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4EC2D129" w14:textId="236B61A3" w:rsidR="00773591"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209443137" w:history="1">
            <w:r w:rsidR="00773591" w:rsidRPr="00184A5D">
              <w:rPr>
                <w:rStyle w:val="Hyperlink"/>
                <w:noProof/>
              </w:rPr>
              <w:t>1.</w:t>
            </w:r>
            <w:r w:rsidR="00773591">
              <w:rPr>
                <w:rFonts w:asciiTheme="minorHAnsi" w:eastAsiaTheme="minorEastAsia" w:hAnsiTheme="minorHAnsi"/>
                <w:noProof/>
                <w:kern w:val="2"/>
                <w:szCs w:val="24"/>
                <w:lang w:eastAsia="et-EE"/>
                <w14:ligatures w14:val="standardContextual"/>
              </w:rPr>
              <w:tab/>
            </w:r>
            <w:r w:rsidR="00773591" w:rsidRPr="00184A5D">
              <w:rPr>
                <w:rStyle w:val="Hyperlink"/>
                <w:noProof/>
              </w:rPr>
              <w:t>ÜLDOSA</w:t>
            </w:r>
            <w:r w:rsidR="00773591">
              <w:rPr>
                <w:noProof/>
                <w:webHidden/>
              </w:rPr>
              <w:tab/>
            </w:r>
            <w:r w:rsidR="00773591">
              <w:rPr>
                <w:noProof/>
                <w:webHidden/>
              </w:rPr>
              <w:fldChar w:fldCharType="begin"/>
            </w:r>
            <w:r w:rsidR="00773591">
              <w:rPr>
                <w:noProof/>
                <w:webHidden/>
              </w:rPr>
              <w:instrText xml:space="preserve"> PAGEREF _Toc209443137 \h </w:instrText>
            </w:r>
            <w:r w:rsidR="00773591">
              <w:rPr>
                <w:noProof/>
                <w:webHidden/>
              </w:rPr>
            </w:r>
            <w:r w:rsidR="00773591">
              <w:rPr>
                <w:noProof/>
                <w:webHidden/>
              </w:rPr>
              <w:fldChar w:fldCharType="separate"/>
            </w:r>
            <w:r w:rsidR="00206EE7">
              <w:rPr>
                <w:noProof/>
                <w:webHidden/>
              </w:rPr>
              <w:t>3</w:t>
            </w:r>
            <w:r w:rsidR="00773591">
              <w:rPr>
                <w:noProof/>
                <w:webHidden/>
              </w:rPr>
              <w:fldChar w:fldCharType="end"/>
            </w:r>
          </w:hyperlink>
        </w:p>
        <w:p w14:paraId="22DEEE22" w14:textId="2787BC83" w:rsidR="00773591" w:rsidRDefault="00773591">
          <w:pPr>
            <w:pStyle w:val="TOC2"/>
            <w:rPr>
              <w:rFonts w:asciiTheme="minorHAnsi" w:eastAsiaTheme="minorEastAsia" w:hAnsiTheme="minorHAnsi"/>
              <w:kern w:val="2"/>
              <w:szCs w:val="24"/>
              <w:lang w:eastAsia="et-EE"/>
              <w14:ligatures w14:val="standardContextual"/>
            </w:rPr>
          </w:pPr>
          <w:hyperlink w:anchor="_Toc209443138" w:history="1">
            <w:r w:rsidRPr="00184A5D">
              <w:rPr>
                <w:rStyle w:val="Hyperlink"/>
              </w:rPr>
              <w:t>1.1.</w:t>
            </w:r>
            <w:r>
              <w:rPr>
                <w:rFonts w:asciiTheme="minorHAnsi" w:eastAsiaTheme="minorEastAsia" w:hAnsiTheme="minorHAnsi"/>
                <w:kern w:val="2"/>
                <w:szCs w:val="24"/>
                <w:lang w:eastAsia="et-EE"/>
                <w14:ligatures w14:val="standardContextual"/>
              </w:rPr>
              <w:tab/>
            </w:r>
            <w:r w:rsidRPr="00184A5D">
              <w:rPr>
                <w:rStyle w:val="Hyperlink"/>
              </w:rPr>
              <w:t>Objekti nimetus</w:t>
            </w:r>
            <w:r>
              <w:rPr>
                <w:webHidden/>
              </w:rPr>
              <w:tab/>
            </w:r>
            <w:r>
              <w:rPr>
                <w:webHidden/>
              </w:rPr>
              <w:fldChar w:fldCharType="begin"/>
            </w:r>
            <w:r>
              <w:rPr>
                <w:webHidden/>
              </w:rPr>
              <w:instrText xml:space="preserve"> PAGEREF _Toc209443138 \h </w:instrText>
            </w:r>
            <w:r>
              <w:rPr>
                <w:webHidden/>
              </w:rPr>
            </w:r>
            <w:r>
              <w:rPr>
                <w:webHidden/>
              </w:rPr>
              <w:fldChar w:fldCharType="separate"/>
            </w:r>
            <w:r w:rsidR="00206EE7">
              <w:rPr>
                <w:webHidden/>
              </w:rPr>
              <w:t>3</w:t>
            </w:r>
            <w:r>
              <w:rPr>
                <w:webHidden/>
              </w:rPr>
              <w:fldChar w:fldCharType="end"/>
            </w:r>
          </w:hyperlink>
        </w:p>
        <w:p w14:paraId="5D6258D4" w14:textId="47D8E32E" w:rsidR="00773591" w:rsidRDefault="00773591">
          <w:pPr>
            <w:pStyle w:val="TOC2"/>
            <w:rPr>
              <w:rFonts w:asciiTheme="minorHAnsi" w:eastAsiaTheme="minorEastAsia" w:hAnsiTheme="minorHAnsi"/>
              <w:kern w:val="2"/>
              <w:szCs w:val="24"/>
              <w:lang w:eastAsia="et-EE"/>
              <w14:ligatures w14:val="standardContextual"/>
            </w:rPr>
          </w:pPr>
          <w:hyperlink w:anchor="_Toc209443139" w:history="1">
            <w:r w:rsidRPr="00184A5D">
              <w:rPr>
                <w:rStyle w:val="Hyperlink"/>
              </w:rPr>
              <w:t>1.2.</w:t>
            </w:r>
            <w:r>
              <w:rPr>
                <w:rFonts w:asciiTheme="minorHAnsi" w:eastAsiaTheme="minorEastAsia" w:hAnsiTheme="minorHAnsi"/>
                <w:kern w:val="2"/>
                <w:szCs w:val="24"/>
                <w:lang w:eastAsia="et-EE"/>
                <w14:ligatures w14:val="standardContextual"/>
              </w:rPr>
              <w:tab/>
            </w:r>
            <w:r w:rsidRPr="00184A5D">
              <w:rPr>
                <w:rStyle w:val="Hyperlink"/>
              </w:rPr>
              <w:t>Objekti asukoht</w:t>
            </w:r>
            <w:r>
              <w:rPr>
                <w:webHidden/>
              </w:rPr>
              <w:tab/>
            </w:r>
            <w:r>
              <w:rPr>
                <w:webHidden/>
              </w:rPr>
              <w:fldChar w:fldCharType="begin"/>
            </w:r>
            <w:r>
              <w:rPr>
                <w:webHidden/>
              </w:rPr>
              <w:instrText xml:space="preserve"> PAGEREF _Toc209443139 \h </w:instrText>
            </w:r>
            <w:r>
              <w:rPr>
                <w:webHidden/>
              </w:rPr>
            </w:r>
            <w:r>
              <w:rPr>
                <w:webHidden/>
              </w:rPr>
              <w:fldChar w:fldCharType="separate"/>
            </w:r>
            <w:r w:rsidR="00206EE7">
              <w:rPr>
                <w:webHidden/>
              </w:rPr>
              <w:t>3</w:t>
            </w:r>
            <w:r>
              <w:rPr>
                <w:webHidden/>
              </w:rPr>
              <w:fldChar w:fldCharType="end"/>
            </w:r>
          </w:hyperlink>
        </w:p>
        <w:p w14:paraId="20F6ABFD" w14:textId="4748FE0A" w:rsidR="00773591" w:rsidRDefault="00773591">
          <w:pPr>
            <w:pStyle w:val="TOC2"/>
            <w:rPr>
              <w:rFonts w:asciiTheme="minorHAnsi" w:eastAsiaTheme="minorEastAsia" w:hAnsiTheme="minorHAnsi"/>
              <w:kern w:val="2"/>
              <w:szCs w:val="24"/>
              <w:lang w:eastAsia="et-EE"/>
              <w14:ligatures w14:val="standardContextual"/>
            </w:rPr>
          </w:pPr>
          <w:hyperlink w:anchor="_Toc209443140" w:history="1">
            <w:r w:rsidRPr="00184A5D">
              <w:rPr>
                <w:rStyle w:val="Hyperlink"/>
              </w:rPr>
              <w:t>1.3.</w:t>
            </w:r>
            <w:r>
              <w:rPr>
                <w:rFonts w:asciiTheme="minorHAnsi" w:eastAsiaTheme="minorEastAsia" w:hAnsiTheme="minorHAnsi"/>
                <w:kern w:val="2"/>
                <w:szCs w:val="24"/>
                <w:lang w:eastAsia="et-EE"/>
                <w14:ligatures w14:val="standardContextual"/>
              </w:rPr>
              <w:tab/>
            </w:r>
            <w:r w:rsidRPr="00184A5D">
              <w:rPr>
                <w:rStyle w:val="Hyperlink"/>
              </w:rPr>
              <w:t>Objekti seotus teedevõrguga</w:t>
            </w:r>
            <w:r>
              <w:rPr>
                <w:webHidden/>
              </w:rPr>
              <w:tab/>
            </w:r>
            <w:r>
              <w:rPr>
                <w:webHidden/>
              </w:rPr>
              <w:fldChar w:fldCharType="begin"/>
            </w:r>
            <w:r>
              <w:rPr>
                <w:webHidden/>
              </w:rPr>
              <w:instrText xml:space="preserve"> PAGEREF _Toc209443140 \h </w:instrText>
            </w:r>
            <w:r>
              <w:rPr>
                <w:webHidden/>
              </w:rPr>
            </w:r>
            <w:r>
              <w:rPr>
                <w:webHidden/>
              </w:rPr>
              <w:fldChar w:fldCharType="separate"/>
            </w:r>
            <w:r w:rsidR="00206EE7">
              <w:rPr>
                <w:webHidden/>
              </w:rPr>
              <w:t>3</w:t>
            </w:r>
            <w:r>
              <w:rPr>
                <w:webHidden/>
              </w:rPr>
              <w:fldChar w:fldCharType="end"/>
            </w:r>
          </w:hyperlink>
        </w:p>
        <w:p w14:paraId="3230BCC3" w14:textId="6D6C619E" w:rsidR="00773591" w:rsidRDefault="00773591">
          <w:pPr>
            <w:pStyle w:val="TOC2"/>
            <w:rPr>
              <w:rFonts w:asciiTheme="minorHAnsi" w:eastAsiaTheme="minorEastAsia" w:hAnsiTheme="minorHAnsi"/>
              <w:kern w:val="2"/>
              <w:szCs w:val="24"/>
              <w:lang w:eastAsia="et-EE"/>
              <w14:ligatures w14:val="standardContextual"/>
            </w:rPr>
          </w:pPr>
          <w:hyperlink w:anchor="_Toc209443141" w:history="1">
            <w:r w:rsidRPr="00184A5D">
              <w:rPr>
                <w:rStyle w:val="Hyperlink"/>
              </w:rPr>
              <w:t>1.4.</w:t>
            </w:r>
            <w:r>
              <w:rPr>
                <w:rFonts w:asciiTheme="minorHAnsi" w:eastAsiaTheme="minorEastAsia" w:hAnsiTheme="minorHAnsi"/>
                <w:kern w:val="2"/>
                <w:szCs w:val="24"/>
                <w:lang w:eastAsia="et-EE"/>
                <w14:ligatures w14:val="standardContextual"/>
              </w:rPr>
              <w:tab/>
            </w:r>
            <w:r w:rsidRPr="00184A5D">
              <w:rPr>
                <w:rStyle w:val="Hyperlink"/>
              </w:rPr>
              <w:t>Tee liik</w:t>
            </w:r>
            <w:r>
              <w:rPr>
                <w:webHidden/>
              </w:rPr>
              <w:tab/>
            </w:r>
            <w:r>
              <w:rPr>
                <w:webHidden/>
              </w:rPr>
              <w:fldChar w:fldCharType="begin"/>
            </w:r>
            <w:r>
              <w:rPr>
                <w:webHidden/>
              </w:rPr>
              <w:instrText xml:space="preserve"> PAGEREF _Toc209443141 \h </w:instrText>
            </w:r>
            <w:r>
              <w:rPr>
                <w:webHidden/>
              </w:rPr>
            </w:r>
            <w:r>
              <w:rPr>
                <w:webHidden/>
              </w:rPr>
              <w:fldChar w:fldCharType="separate"/>
            </w:r>
            <w:r w:rsidR="00206EE7">
              <w:rPr>
                <w:webHidden/>
              </w:rPr>
              <w:t>3</w:t>
            </w:r>
            <w:r>
              <w:rPr>
                <w:webHidden/>
              </w:rPr>
              <w:fldChar w:fldCharType="end"/>
            </w:r>
          </w:hyperlink>
        </w:p>
        <w:p w14:paraId="12C652FE" w14:textId="36893FBB" w:rsidR="00773591" w:rsidRDefault="00773591">
          <w:pPr>
            <w:pStyle w:val="TOC2"/>
            <w:rPr>
              <w:rFonts w:asciiTheme="minorHAnsi" w:eastAsiaTheme="minorEastAsia" w:hAnsiTheme="minorHAnsi"/>
              <w:kern w:val="2"/>
              <w:szCs w:val="24"/>
              <w:lang w:eastAsia="et-EE"/>
              <w14:ligatures w14:val="standardContextual"/>
            </w:rPr>
          </w:pPr>
          <w:hyperlink w:anchor="_Toc209443142" w:history="1">
            <w:r w:rsidRPr="00184A5D">
              <w:rPr>
                <w:rStyle w:val="Hyperlink"/>
              </w:rPr>
              <w:t>1.5.</w:t>
            </w:r>
            <w:r>
              <w:rPr>
                <w:rFonts w:asciiTheme="minorHAnsi" w:eastAsiaTheme="minorEastAsia" w:hAnsiTheme="minorHAnsi"/>
                <w:kern w:val="2"/>
                <w:szCs w:val="24"/>
                <w:lang w:eastAsia="et-EE"/>
                <w14:ligatures w14:val="standardContextual"/>
              </w:rPr>
              <w:tab/>
            </w:r>
            <w:r w:rsidRPr="00184A5D">
              <w:rPr>
                <w:rStyle w:val="Hyperlink"/>
              </w:rPr>
              <w:t>Lähtematerjalid</w:t>
            </w:r>
            <w:r>
              <w:rPr>
                <w:webHidden/>
              </w:rPr>
              <w:tab/>
            </w:r>
            <w:r>
              <w:rPr>
                <w:webHidden/>
              </w:rPr>
              <w:fldChar w:fldCharType="begin"/>
            </w:r>
            <w:r>
              <w:rPr>
                <w:webHidden/>
              </w:rPr>
              <w:instrText xml:space="preserve"> PAGEREF _Toc209443142 \h </w:instrText>
            </w:r>
            <w:r>
              <w:rPr>
                <w:webHidden/>
              </w:rPr>
            </w:r>
            <w:r>
              <w:rPr>
                <w:webHidden/>
              </w:rPr>
              <w:fldChar w:fldCharType="separate"/>
            </w:r>
            <w:r w:rsidR="00206EE7">
              <w:rPr>
                <w:webHidden/>
              </w:rPr>
              <w:t>3</w:t>
            </w:r>
            <w:r>
              <w:rPr>
                <w:webHidden/>
              </w:rPr>
              <w:fldChar w:fldCharType="end"/>
            </w:r>
          </w:hyperlink>
        </w:p>
        <w:p w14:paraId="5D6A9F0E" w14:textId="2D271CD9" w:rsidR="00773591" w:rsidRDefault="00773591">
          <w:pPr>
            <w:pStyle w:val="TOC2"/>
            <w:rPr>
              <w:rFonts w:asciiTheme="minorHAnsi" w:eastAsiaTheme="minorEastAsia" w:hAnsiTheme="minorHAnsi"/>
              <w:kern w:val="2"/>
              <w:szCs w:val="24"/>
              <w:lang w:eastAsia="et-EE"/>
              <w14:ligatures w14:val="standardContextual"/>
            </w:rPr>
          </w:pPr>
          <w:hyperlink w:anchor="_Toc209443143" w:history="1">
            <w:r w:rsidRPr="00184A5D">
              <w:rPr>
                <w:rStyle w:val="Hyperlink"/>
              </w:rPr>
              <w:t>1.6.</w:t>
            </w:r>
            <w:r>
              <w:rPr>
                <w:rFonts w:asciiTheme="minorHAnsi" w:eastAsiaTheme="minorEastAsia" w:hAnsiTheme="minorHAnsi"/>
                <w:kern w:val="2"/>
                <w:szCs w:val="24"/>
                <w:lang w:eastAsia="et-EE"/>
                <w14:ligatures w14:val="standardContextual"/>
              </w:rPr>
              <w:tab/>
            </w:r>
            <w:r w:rsidRPr="00184A5D">
              <w:rPr>
                <w:rStyle w:val="Hyperlink"/>
              </w:rPr>
              <w:t>Töö aluseks olevad uuringud</w:t>
            </w:r>
            <w:r>
              <w:rPr>
                <w:webHidden/>
              </w:rPr>
              <w:tab/>
            </w:r>
            <w:r>
              <w:rPr>
                <w:webHidden/>
              </w:rPr>
              <w:fldChar w:fldCharType="begin"/>
            </w:r>
            <w:r>
              <w:rPr>
                <w:webHidden/>
              </w:rPr>
              <w:instrText xml:space="preserve"> PAGEREF _Toc209443143 \h </w:instrText>
            </w:r>
            <w:r>
              <w:rPr>
                <w:webHidden/>
              </w:rPr>
            </w:r>
            <w:r>
              <w:rPr>
                <w:webHidden/>
              </w:rPr>
              <w:fldChar w:fldCharType="separate"/>
            </w:r>
            <w:r w:rsidR="00206EE7">
              <w:rPr>
                <w:webHidden/>
              </w:rPr>
              <w:t>4</w:t>
            </w:r>
            <w:r>
              <w:rPr>
                <w:webHidden/>
              </w:rPr>
              <w:fldChar w:fldCharType="end"/>
            </w:r>
          </w:hyperlink>
        </w:p>
        <w:p w14:paraId="5E64D28C" w14:textId="6D897F11" w:rsidR="00773591" w:rsidRDefault="00773591">
          <w:pPr>
            <w:pStyle w:val="TOC2"/>
            <w:rPr>
              <w:rFonts w:asciiTheme="minorHAnsi" w:eastAsiaTheme="minorEastAsia" w:hAnsiTheme="minorHAnsi"/>
              <w:kern w:val="2"/>
              <w:szCs w:val="24"/>
              <w:lang w:eastAsia="et-EE"/>
              <w14:ligatures w14:val="standardContextual"/>
            </w:rPr>
          </w:pPr>
          <w:hyperlink w:anchor="_Toc209443144" w:history="1">
            <w:r w:rsidRPr="00184A5D">
              <w:rPr>
                <w:rStyle w:val="Hyperlink"/>
              </w:rPr>
              <w:t>1.7.</w:t>
            </w:r>
            <w:r>
              <w:rPr>
                <w:rFonts w:asciiTheme="minorHAnsi" w:eastAsiaTheme="minorEastAsia" w:hAnsiTheme="minorHAnsi"/>
                <w:kern w:val="2"/>
                <w:szCs w:val="24"/>
                <w:lang w:eastAsia="et-EE"/>
                <w14:ligatures w14:val="standardContextual"/>
              </w:rPr>
              <w:tab/>
            </w:r>
            <w:r w:rsidRPr="00184A5D">
              <w:rPr>
                <w:rStyle w:val="Hyperlink"/>
              </w:rPr>
              <w:t>Seotud ehitusprojektid</w:t>
            </w:r>
            <w:r>
              <w:rPr>
                <w:webHidden/>
              </w:rPr>
              <w:tab/>
            </w:r>
            <w:r>
              <w:rPr>
                <w:webHidden/>
              </w:rPr>
              <w:fldChar w:fldCharType="begin"/>
            </w:r>
            <w:r>
              <w:rPr>
                <w:webHidden/>
              </w:rPr>
              <w:instrText xml:space="preserve"> PAGEREF _Toc209443144 \h </w:instrText>
            </w:r>
            <w:r>
              <w:rPr>
                <w:webHidden/>
              </w:rPr>
            </w:r>
            <w:r>
              <w:rPr>
                <w:webHidden/>
              </w:rPr>
              <w:fldChar w:fldCharType="separate"/>
            </w:r>
            <w:r w:rsidR="00206EE7">
              <w:rPr>
                <w:webHidden/>
              </w:rPr>
              <w:t>4</w:t>
            </w:r>
            <w:r>
              <w:rPr>
                <w:webHidden/>
              </w:rPr>
              <w:fldChar w:fldCharType="end"/>
            </w:r>
          </w:hyperlink>
        </w:p>
        <w:p w14:paraId="5CEE255E" w14:textId="03A86955" w:rsidR="00773591" w:rsidRDefault="00773591">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9443145" w:history="1">
            <w:r w:rsidRPr="00184A5D">
              <w:rPr>
                <w:rStyle w:val="Hyperlink"/>
                <w:noProof/>
              </w:rPr>
              <w:t>2.</w:t>
            </w:r>
            <w:r>
              <w:rPr>
                <w:rFonts w:asciiTheme="minorHAnsi" w:eastAsiaTheme="minorEastAsia" w:hAnsiTheme="minorHAnsi"/>
                <w:noProof/>
                <w:kern w:val="2"/>
                <w:szCs w:val="24"/>
                <w:lang w:eastAsia="et-EE"/>
                <w14:ligatures w14:val="standardContextual"/>
              </w:rPr>
              <w:tab/>
            </w:r>
            <w:r w:rsidRPr="00184A5D">
              <w:rPr>
                <w:rStyle w:val="Hyperlink"/>
                <w:noProof/>
              </w:rPr>
              <w:t>OLEMASOLEV OLUKORD</w:t>
            </w:r>
            <w:r>
              <w:rPr>
                <w:noProof/>
                <w:webHidden/>
              </w:rPr>
              <w:tab/>
            </w:r>
            <w:r>
              <w:rPr>
                <w:noProof/>
                <w:webHidden/>
              </w:rPr>
              <w:fldChar w:fldCharType="begin"/>
            </w:r>
            <w:r>
              <w:rPr>
                <w:noProof/>
                <w:webHidden/>
              </w:rPr>
              <w:instrText xml:space="preserve"> PAGEREF _Toc209443145 \h </w:instrText>
            </w:r>
            <w:r>
              <w:rPr>
                <w:noProof/>
                <w:webHidden/>
              </w:rPr>
            </w:r>
            <w:r>
              <w:rPr>
                <w:noProof/>
                <w:webHidden/>
              </w:rPr>
              <w:fldChar w:fldCharType="separate"/>
            </w:r>
            <w:r w:rsidR="00206EE7">
              <w:rPr>
                <w:noProof/>
                <w:webHidden/>
              </w:rPr>
              <w:t>4</w:t>
            </w:r>
            <w:r>
              <w:rPr>
                <w:noProof/>
                <w:webHidden/>
              </w:rPr>
              <w:fldChar w:fldCharType="end"/>
            </w:r>
          </w:hyperlink>
        </w:p>
        <w:p w14:paraId="371C5F31" w14:textId="477521AF" w:rsidR="00773591" w:rsidRDefault="00773591">
          <w:pPr>
            <w:pStyle w:val="TOC2"/>
            <w:rPr>
              <w:rFonts w:asciiTheme="minorHAnsi" w:eastAsiaTheme="minorEastAsia" w:hAnsiTheme="minorHAnsi"/>
              <w:kern w:val="2"/>
              <w:szCs w:val="24"/>
              <w:lang w:eastAsia="et-EE"/>
              <w14:ligatures w14:val="standardContextual"/>
            </w:rPr>
          </w:pPr>
          <w:hyperlink w:anchor="_Toc209443146" w:history="1">
            <w:r w:rsidRPr="00184A5D">
              <w:rPr>
                <w:rStyle w:val="Hyperlink"/>
              </w:rPr>
              <w:t>2.1.</w:t>
            </w:r>
            <w:r>
              <w:rPr>
                <w:rFonts w:asciiTheme="minorHAnsi" w:eastAsiaTheme="minorEastAsia" w:hAnsiTheme="minorHAnsi"/>
                <w:kern w:val="2"/>
                <w:szCs w:val="24"/>
                <w:lang w:eastAsia="et-EE"/>
                <w14:ligatures w14:val="standardContextual"/>
              </w:rPr>
              <w:tab/>
            </w:r>
            <w:r w:rsidRPr="00184A5D">
              <w:rPr>
                <w:rStyle w:val="Hyperlink"/>
              </w:rPr>
              <w:t>Olemasolev situatsioon</w:t>
            </w:r>
            <w:r>
              <w:rPr>
                <w:webHidden/>
              </w:rPr>
              <w:tab/>
            </w:r>
            <w:r>
              <w:rPr>
                <w:webHidden/>
              </w:rPr>
              <w:fldChar w:fldCharType="begin"/>
            </w:r>
            <w:r>
              <w:rPr>
                <w:webHidden/>
              </w:rPr>
              <w:instrText xml:space="preserve"> PAGEREF _Toc209443146 \h </w:instrText>
            </w:r>
            <w:r>
              <w:rPr>
                <w:webHidden/>
              </w:rPr>
            </w:r>
            <w:r>
              <w:rPr>
                <w:webHidden/>
              </w:rPr>
              <w:fldChar w:fldCharType="separate"/>
            </w:r>
            <w:r w:rsidR="00206EE7">
              <w:rPr>
                <w:webHidden/>
              </w:rPr>
              <w:t>4</w:t>
            </w:r>
            <w:r>
              <w:rPr>
                <w:webHidden/>
              </w:rPr>
              <w:fldChar w:fldCharType="end"/>
            </w:r>
          </w:hyperlink>
        </w:p>
        <w:p w14:paraId="567C9EAF" w14:textId="7A68ADAC" w:rsidR="00773591" w:rsidRDefault="00773591">
          <w:pPr>
            <w:pStyle w:val="TOC2"/>
            <w:rPr>
              <w:rFonts w:asciiTheme="minorHAnsi" w:eastAsiaTheme="minorEastAsia" w:hAnsiTheme="minorHAnsi"/>
              <w:kern w:val="2"/>
              <w:szCs w:val="24"/>
              <w:lang w:eastAsia="et-EE"/>
              <w14:ligatures w14:val="standardContextual"/>
            </w:rPr>
          </w:pPr>
          <w:hyperlink w:anchor="_Toc209443147" w:history="1">
            <w:r w:rsidRPr="00184A5D">
              <w:rPr>
                <w:rStyle w:val="Hyperlink"/>
              </w:rPr>
              <w:t>2.2.</w:t>
            </w:r>
            <w:r>
              <w:rPr>
                <w:rFonts w:asciiTheme="minorHAnsi" w:eastAsiaTheme="minorEastAsia" w:hAnsiTheme="minorHAnsi"/>
                <w:kern w:val="2"/>
                <w:szCs w:val="24"/>
                <w:lang w:eastAsia="et-EE"/>
                <w14:ligatures w14:val="standardContextual"/>
              </w:rPr>
              <w:tab/>
            </w:r>
            <w:r w:rsidRPr="00184A5D">
              <w:rPr>
                <w:rStyle w:val="Hyperlink"/>
              </w:rPr>
              <w:t>Geoloogia</w:t>
            </w:r>
            <w:r>
              <w:rPr>
                <w:webHidden/>
              </w:rPr>
              <w:tab/>
            </w:r>
            <w:r>
              <w:rPr>
                <w:webHidden/>
              </w:rPr>
              <w:fldChar w:fldCharType="begin"/>
            </w:r>
            <w:r>
              <w:rPr>
                <w:webHidden/>
              </w:rPr>
              <w:instrText xml:space="preserve"> PAGEREF _Toc209443147 \h </w:instrText>
            </w:r>
            <w:r>
              <w:rPr>
                <w:webHidden/>
              </w:rPr>
            </w:r>
            <w:r>
              <w:rPr>
                <w:webHidden/>
              </w:rPr>
              <w:fldChar w:fldCharType="separate"/>
            </w:r>
            <w:r w:rsidR="00206EE7">
              <w:rPr>
                <w:webHidden/>
              </w:rPr>
              <w:t>4</w:t>
            </w:r>
            <w:r>
              <w:rPr>
                <w:webHidden/>
              </w:rPr>
              <w:fldChar w:fldCharType="end"/>
            </w:r>
          </w:hyperlink>
        </w:p>
        <w:p w14:paraId="05E08F25" w14:textId="323EE107" w:rsidR="00773591" w:rsidRDefault="00773591">
          <w:pPr>
            <w:pStyle w:val="TOC2"/>
            <w:rPr>
              <w:rFonts w:asciiTheme="minorHAnsi" w:eastAsiaTheme="minorEastAsia" w:hAnsiTheme="minorHAnsi"/>
              <w:kern w:val="2"/>
              <w:szCs w:val="24"/>
              <w:lang w:eastAsia="et-EE"/>
              <w14:ligatures w14:val="standardContextual"/>
            </w:rPr>
          </w:pPr>
          <w:hyperlink w:anchor="_Toc209443148" w:history="1">
            <w:r w:rsidRPr="00184A5D">
              <w:rPr>
                <w:rStyle w:val="Hyperlink"/>
              </w:rPr>
              <w:t>2.3.</w:t>
            </w:r>
            <w:r>
              <w:rPr>
                <w:rFonts w:asciiTheme="minorHAnsi" w:eastAsiaTheme="minorEastAsia" w:hAnsiTheme="minorHAnsi"/>
                <w:kern w:val="2"/>
                <w:szCs w:val="24"/>
                <w:lang w:eastAsia="et-EE"/>
                <w14:ligatures w14:val="standardContextual"/>
              </w:rPr>
              <w:tab/>
            </w:r>
            <w:r w:rsidRPr="00184A5D">
              <w:rPr>
                <w:rStyle w:val="Hyperlink"/>
              </w:rPr>
              <w:t>Muinsuskaitse ja looduskaitsealad</w:t>
            </w:r>
            <w:r>
              <w:rPr>
                <w:webHidden/>
              </w:rPr>
              <w:tab/>
            </w:r>
            <w:r>
              <w:rPr>
                <w:webHidden/>
              </w:rPr>
              <w:fldChar w:fldCharType="begin"/>
            </w:r>
            <w:r>
              <w:rPr>
                <w:webHidden/>
              </w:rPr>
              <w:instrText xml:space="preserve"> PAGEREF _Toc209443148 \h </w:instrText>
            </w:r>
            <w:r>
              <w:rPr>
                <w:webHidden/>
              </w:rPr>
            </w:r>
            <w:r>
              <w:rPr>
                <w:webHidden/>
              </w:rPr>
              <w:fldChar w:fldCharType="separate"/>
            </w:r>
            <w:r w:rsidR="00206EE7">
              <w:rPr>
                <w:webHidden/>
              </w:rPr>
              <w:t>5</w:t>
            </w:r>
            <w:r>
              <w:rPr>
                <w:webHidden/>
              </w:rPr>
              <w:fldChar w:fldCharType="end"/>
            </w:r>
          </w:hyperlink>
        </w:p>
        <w:p w14:paraId="12E043AE" w14:textId="3CDEE2C0" w:rsidR="00773591" w:rsidRDefault="00773591">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9443149" w:history="1">
            <w:r w:rsidRPr="00184A5D">
              <w:rPr>
                <w:rStyle w:val="Hyperlink"/>
                <w:noProof/>
              </w:rPr>
              <w:t>3.</w:t>
            </w:r>
            <w:r>
              <w:rPr>
                <w:rFonts w:asciiTheme="minorHAnsi" w:eastAsiaTheme="minorEastAsia" w:hAnsiTheme="minorHAnsi"/>
                <w:noProof/>
                <w:kern w:val="2"/>
                <w:szCs w:val="24"/>
                <w:lang w:eastAsia="et-EE"/>
                <w14:ligatures w14:val="standardContextual"/>
              </w:rPr>
              <w:tab/>
            </w:r>
            <w:r w:rsidRPr="00184A5D">
              <w:rPr>
                <w:rStyle w:val="Hyperlink"/>
                <w:noProof/>
              </w:rPr>
              <w:t>TEEDEEHITUSLIKU OSA PROJEKTLAHENDUS</w:t>
            </w:r>
            <w:r>
              <w:rPr>
                <w:noProof/>
                <w:webHidden/>
              </w:rPr>
              <w:tab/>
            </w:r>
            <w:r>
              <w:rPr>
                <w:noProof/>
                <w:webHidden/>
              </w:rPr>
              <w:fldChar w:fldCharType="begin"/>
            </w:r>
            <w:r>
              <w:rPr>
                <w:noProof/>
                <w:webHidden/>
              </w:rPr>
              <w:instrText xml:space="preserve"> PAGEREF _Toc209443149 \h </w:instrText>
            </w:r>
            <w:r>
              <w:rPr>
                <w:noProof/>
                <w:webHidden/>
              </w:rPr>
            </w:r>
            <w:r>
              <w:rPr>
                <w:noProof/>
                <w:webHidden/>
              </w:rPr>
              <w:fldChar w:fldCharType="separate"/>
            </w:r>
            <w:r w:rsidR="00206EE7">
              <w:rPr>
                <w:noProof/>
                <w:webHidden/>
              </w:rPr>
              <w:t>5</w:t>
            </w:r>
            <w:r>
              <w:rPr>
                <w:noProof/>
                <w:webHidden/>
              </w:rPr>
              <w:fldChar w:fldCharType="end"/>
            </w:r>
          </w:hyperlink>
        </w:p>
        <w:p w14:paraId="40911765" w14:textId="1AEC9C18" w:rsidR="00773591" w:rsidRDefault="00773591">
          <w:pPr>
            <w:pStyle w:val="TOC2"/>
            <w:rPr>
              <w:rFonts w:asciiTheme="minorHAnsi" w:eastAsiaTheme="minorEastAsia" w:hAnsiTheme="minorHAnsi"/>
              <w:kern w:val="2"/>
              <w:szCs w:val="24"/>
              <w:lang w:eastAsia="et-EE"/>
              <w14:ligatures w14:val="standardContextual"/>
            </w:rPr>
          </w:pPr>
          <w:hyperlink w:anchor="_Toc209443150" w:history="1">
            <w:r w:rsidRPr="00184A5D">
              <w:rPr>
                <w:rStyle w:val="Hyperlink"/>
              </w:rPr>
              <w:t>3.1.</w:t>
            </w:r>
            <w:r>
              <w:rPr>
                <w:rFonts w:asciiTheme="minorHAnsi" w:eastAsiaTheme="minorEastAsia" w:hAnsiTheme="minorHAnsi"/>
                <w:kern w:val="2"/>
                <w:szCs w:val="24"/>
                <w:lang w:eastAsia="et-EE"/>
                <w14:ligatures w14:val="standardContextual"/>
              </w:rPr>
              <w:tab/>
            </w:r>
            <w:r w:rsidRPr="00184A5D">
              <w:rPr>
                <w:rStyle w:val="Hyperlink"/>
              </w:rPr>
              <w:t>Üldandmed</w:t>
            </w:r>
            <w:r>
              <w:rPr>
                <w:webHidden/>
              </w:rPr>
              <w:tab/>
            </w:r>
            <w:r>
              <w:rPr>
                <w:webHidden/>
              </w:rPr>
              <w:fldChar w:fldCharType="begin"/>
            </w:r>
            <w:r>
              <w:rPr>
                <w:webHidden/>
              </w:rPr>
              <w:instrText xml:space="preserve"> PAGEREF _Toc209443150 \h </w:instrText>
            </w:r>
            <w:r>
              <w:rPr>
                <w:webHidden/>
              </w:rPr>
            </w:r>
            <w:r>
              <w:rPr>
                <w:webHidden/>
              </w:rPr>
              <w:fldChar w:fldCharType="separate"/>
            </w:r>
            <w:r w:rsidR="00206EE7">
              <w:rPr>
                <w:webHidden/>
              </w:rPr>
              <w:t>5</w:t>
            </w:r>
            <w:r>
              <w:rPr>
                <w:webHidden/>
              </w:rPr>
              <w:fldChar w:fldCharType="end"/>
            </w:r>
          </w:hyperlink>
        </w:p>
        <w:p w14:paraId="193B457A" w14:textId="129F0350"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51" w:history="1">
            <w:r w:rsidRPr="00184A5D">
              <w:rPr>
                <w:rStyle w:val="Hyperlink"/>
                <w:noProof/>
              </w:rPr>
              <w:t>3.1.1.</w:t>
            </w:r>
            <w:r>
              <w:rPr>
                <w:rFonts w:asciiTheme="minorHAnsi" w:eastAsiaTheme="minorEastAsia" w:hAnsiTheme="minorHAnsi"/>
                <w:noProof/>
                <w:kern w:val="2"/>
                <w:szCs w:val="24"/>
                <w:lang w:eastAsia="et-EE"/>
                <w14:ligatures w14:val="standardContextual"/>
              </w:rPr>
              <w:tab/>
            </w:r>
            <w:r w:rsidRPr="00184A5D">
              <w:rPr>
                <w:rStyle w:val="Hyperlink"/>
                <w:noProof/>
              </w:rPr>
              <w:t>Tehnilised andmed</w:t>
            </w:r>
            <w:r>
              <w:rPr>
                <w:noProof/>
                <w:webHidden/>
              </w:rPr>
              <w:tab/>
            </w:r>
            <w:r>
              <w:rPr>
                <w:noProof/>
                <w:webHidden/>
              </w:rPr>
              <w:fldChar w:fldCharType="begin"/>
            </w:r>
            <w:r>
              <w:rPr>
                <w:noProof/>
                <w:webHidden/>
              </w:rPr>
              <w:instrText xml:space="preserve"> PAGEREF _Toc209443151 \h </w:instrText>
            </w:r>
            <w:r>
              <w:rPr>
                <w:noProof/>
                <w:webHidden/>
              </w:rPr>
            </w:r>
            <w:r>
              <w:rPr>
                <w:noProof/>
                <w:webHidden/>
              </w:rPr>
              <w:fldChar w:fldCharType="separate"/>
            </w:r>
            <w:r w:rsidR="00206EE7">
              <w:rPr>
                <w:noProof/>
                <w:webHidden/>
              </w:rPr>
              <w:t>5</w:t>
            </w:r>
            <w:r>
              <w:rPr>
                <w:noProof/>
                <w:webHidden/>
              </w:rPr>
              <w:fldChar w:fldCharType="end"/>
            </w:r>
          </w:hyperlink>
        </w:p>
        <w:p w14:paraId="11E50D40" w14:textId="5F9A32AD"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52" w:history="1">
            <w:r w:rsidRPr="00184A5D">
              <w:rPr>
                <w:rStyle w:val="Hyperlink"/>
                <w:noProof/>
              </w:rPr>
              <w:t>3.1.2.</w:t>
            </w:r>
            <w:r>
              <w:rPr>
                <w:rFonts w:asciiTheme="minorHAnsi" w:eastAsiaTheme="minorEastAsia" w:hAnsiTheme="minorHAnsi"/>
                <w:noProof/>
                <w:kern w:val="2"/>
                <w:szCs w:val="24"/>
                <w:lang w:eastAsia="et-EE"/>
                <w14:ligatures w14:val="standardContextual"/>
              </w:rPr>
              <w:tab/>
            </w:r>
            <w:r w:rsidRPr="00184A5D">
              <w:rPr>
                <w:rStyle w:val="Hyperlink"/>
                <w:noProof/>
              </w:rPr>
              <w:t>Teeosade ja rajatiste kavandatud eluiga</w:t>
            </w:r>
            <w:r>
              <w:rPr>
                <w:noProof/>
                <w:webHidden/>
              </w:rPr>
              <w:tab/>
            </w:r>
            <w:r>
              <w:rPr>
                <w:noProof/>
                <w:webHidden/>
              </w:rPr>
              <w:fldChar w:fldCharType="begin"/>
            </w:r>
            <w:r>
              <w:rPr>
                <w:noProof/>
                <w:webHidden/>
              </w:rPr>
              <w:instrText xml:space="preserve"> PAGEREF _Toc209443152 \h </w:instrText>
            </w:r>
            <w:r>
              <w:rPr>
                <w:noProof/>
                <w:webHidden/>
              </w:rPr>
            </w:r>
            <w:r>
              <w:rPr>
                <w:noProof/>
                <w:webHidden/>
              </w:rPr>
              <w:fldChar w:fldCharType="separate"/>
            </w:r>
            <w:r w:rsidR="00206EE7">
              <w:rPr>
                <w:noProof/>
                <w:webHidden/>
              </w:rPr>
              <w:t>5</w:t>
            </w:r>
            <w:r>
              <w:rPr>
                <w:noProof/>
                <w:webHidden/>
              </w:rPr>
              <w:fldChar w:fldCharType="end"/>
            </w:r>
          </w:hyperlink>
        </w:p>
        <w:p w14:paraId="1B39FF02" w14:textId="6FB05531" w:rsidR="00773591" w:rsidRDefault="00773591">
          <w:pPr>
            <w:pStyle w:val="TOC2"/>
            <w:rPr>
              <w:rFonts w:asciiTheme="minorHAnsi" w:eastAsiaTheme="minorEastAsia" w:hAnsiTheme="minorHAnsi"/>
              <w:kern w:val="2"/>
              <w:szCs w:val="24"/>
              <w:lang w:eastAsia="et-EE"/>
              <w14:ligatures w14:val="standardContextual"/>
            </w:rPr>
          </w:pPr>
          <w:hyperlink w:anchor="_Toc209443153" w:history="1">
            <w:r w:rsidRPr="00184A5D">
              <w:rPr>
                <w:rStyle w:val="Hyperlink"/>
              </w:rPr>
              <w:t>3.2.</w:t>
            </w:r>
            <w:r>
              <w:rPr>
                <w:rFonts w:asciiTheme="minorHAnsi" w:eastAsiaTheme="minorEastAsia" w:hAnsiTheme="minorHAnsi"/>
                <w:kern w:val="2"/>
                <w:szCs w:val="24"/>
                <w:lang w:eastAsia="et-EE"/>
                <w14:ligatures w14:val="standardContextual"/>
              </w:rPr>
              <w:tab/>
            </w:r>
            <w:r w:rsidRPr="00184A5D">
              <w:rPr>
                <w:rStyle w:val="Hyperlink"/>
              </w:rPr>
              <w:t>Plaanilahendus</w:t>
            </w:r>
            <w:r>
              <w:rPr>
                <w:webHidden/>
              </w:rPr>
              <w:tab/>
            </w:r>
            <w:r>
              <w:rPr>
                <w:webHidden/>
              </w:rPr>
              <w:fldChar w:fldCharType="begin"/>
            </w:r>
            <w:r>
              <w:rPr>
                <w:webHidden/>
              </w:rPr>
              <w:instrText xml:space="preserve"> PAGEREF _Toc209443153 \h </w:instrText>
            </w:r>
            <w:r>
              <w:rPr>
                <w:webHidden/>
              </w:rPr>
            </w:r>
            <w:r>
              <w:rPr>
                <w:webHidden/>
              </w:rPr>
              <w:fldChar w:fldCharType="separate"/>
            </w:r>
            <w:r w:rsidR="00206EE7">
              <w:rPr>
                <w:webHidden/>
              </w:rPr>
              <w:t>5</w:t>
            </w:r>
            <w:r>
              <w:rPr>
                <w:webHidden/>
              </w:rPr>
              <w:fldChar w:fldCharType="end"/>
            </w:r>
          </w:hyperlink>
        </w:p>
        <w:p w14:paraId="1AF8B064" w14:textId="3FD78294"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54" w:history="1">
            <w:r w:rsidRPr="00184A5D">
              <w:rPr>
                <w:rStyle w:val="Hyperlink"/>
                <w:noProof/>
              </w:rPr>
              <w:t>3.2.1.</w:t>
            </w:r>
            <w:r>
              <w:rPr>
                <w:rFonts w:asciiTheme="minorHAnsi" w:eastAsiaTheme="minorEastAsia" w:hAnsiTheme="minorHAnsi"/>
                <w:noProof/>
                <w:kern w:val="2"/>
                <w:szCs w:val="24"/>
                <w:lang w:eastAsia="et-EE"/>
                <w14:ligatures w14:val="standardContextual"/>
              </w:rPr>
              <w:tab/>
            </w:r>
            <w:r w:rsidRPr="00184A5D">
              <w:rPr>
                <w:rStyle w:val="Hyperlink"/>
                <w:noProof/>
              </w:rPr>
              <w:t>Asendiplaan</w:t>
            </w:r>
            <w:r>
              <w:rPr>
                <w:noProof/>
                <w:webHidden/>
              </w:rPr>
              <w:tab/>
            </w:r>
            <w:r>
              <w:rPr>
                <w:noProof/>
                <w:webHidden/>
              </w:rPr>
              <w:fldChar w:fldCharType="begin"/>
            </w:r>
            <w:r>
              <w:rPr>
                <w:noProof/>
                <w:webHidden/>
              </w:rPr>
              <w:instrText xml:space="preserve"> PAGEREF _Toc209443154 \h </w:instrText>
            </w:r>
            <w:r>
              <w:rPr>
                <w:noProof/>
                <w:webHidden/>
              </w:rPr>
            </w:r>
            <w:r>
              <w:rPr>
                <w:noProof/>
                <w:webHidden/>
              </w:rPr>
              <w:fldChar w:fldCharType="separate"/>
            </w:r>
            <w:r w:rsidR="00206EE7">
              <w:rPr>
                <w:noProof/>
                <w:webHidden/>
              </w:rPr>
              <w:t>5</w:t>
            </w:r>
            <w:r>
              <w:rPr>
                <w:noProof/>
                <w:webHidden/>
              </w:rPr>
              <w:fldChar w:fldCharType="end"/>
            </w:r>
          </w:hyperlink>
        </w:p>
        <w:p w14:paraId="5193BCCD" w14:textId="631988D9"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55" w:history="1">
            <w:r w:rsidRPr="00184A5D">
              <w:rPr>
                <w:rStyle w:val="Hyperlink"/>
                <w:noProof/>
              </w:rPr>
              <w:t>3.2.2.</w:t>
            </w:r>
            <w:r>
              <w:rPr>
                <w:rFonts w:asciiTheme="minorHAnsi" w:eastAsiaTheme="minorEastAsia" w:hAnsiTheme="minorHAnsi"/>
                <w:noProof/>
                <w:kern w:val="2"/>
                <w:szCs w:val="24"/>
                <w:lang w:eastAsia="et-EE"/>
                <w14:ligatures w14:val="standardContextual"/>
              </w:rPr>
              <w:tab/>
            </w:r>
            <w:r w:rsidRPr="00184A5D">
              <w:rPr>
                <w:rStyle w:val="Hyperlink"/>
                <w:noProof/>
              </w:rPr>
              <w:t>Ristlõige</w:t>
            </w:r>
            <w:r>
              <w:rPr>
                <w:noProof/>
                <w:webHidden/>
              </w:rPr>
              <w:tab/>
            </w:r>
            <w:r>
              <w:rPr>
                <w:noProof/>
                <w:webHidden/>
              </w:rPr>
              <w:fldChar w:fldCharType="begin"/>
            </w:r>
            <w:r>
              <w:rPr>
                <w:noProof/>
                <w:webHidden/>
              </w:rPr>
              <w:instrText xml:space="preserve"> PAGEREF _Toc209443155 \h </w:instrText>
            </w:r>
            <w:r>
              <w:rPr>
                <w:noProof/>
                <w:webHidden/>
              </w:rPr>
            </w:r>
            <w:r>
              <w:rPr>
                <w:noProof/>
                <w:webHidden/>
              </w:rPr>
              <w:fldChar w:fldCharType="separate"/>
            </w:r>
            <w:r w:rsidR="00206EE7">
              <w:rPr>
                <w:noProof/>
                <w:webHidden/>
              </w:rPr>
              <w:t>6</w:t>
            </w:r>
            <w:r>
              <w:rPr>
                <w:noProof/>
                <w:webHidden/>
              </w:rPr>
              <w:fldChar w:fldCharType="end"/>
            </w:r>
          </w:hyperlink>
        </w:p>
        <w:p w14:paraId="2BBEE176" w14:textId="5C19EBD4"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56" w:history="1">
            <w:r w:rsidRPr="00184A5D">
              <w:rPr>
                <w:rStyle w:val="Hyperlink"/>
                <w:noProof/>
              </w:rPr>
              <w:t>3.2.3.</w:t>
            </w:r>
            <w:r>
              <w:rPr>
                <w:rFonts w:asciiTheme="minorHAnsi" w:eastAsiaTheme="minorEastAsia" w:hAnsiTheme="minorHAnsi"/>
                <w:noProof/>
                <w:kern w:val="2"/>
                <w:szCs w:val="24"/>
                <w:lang w:eastAsia="et-EE"/>
                <w14:ligatures w14:val="standardContextual"/>
              </w:rPr>
              <w:tab/>
            </w:r>
            <w:r w:rsidRPr="00184A5D">
              <w:rPr>
                <w:rStyle w:val="Hyperlink"/>
                <w:noProof/>
              </w:rPr>
              <w:t>Vertikaalplaneering</w:t>
            </w:r>
            <w:r>
              <w:rPr>
                <w:noProof/>
                <w:webHidden/>
              </w:rPr>
              <w:tab/>
            </w:r>
            <w:r>
              <w:rPr>
                <w:noProof/>
                <w:webHidden/>
              </w:rPr>
              <w:fldChar w:fldCharType="begin"/>
            </w:r>
            <w:r>
              <w:rPr>
                <w:noProof/>
                <w:webHidden/>
              </w:rPr>
              <w:instrText xml:space="preserve"> PAGEREF _Toc209443156 \h </w:instrText>
            </w:r>
            <w:r>
              <w:rPr>
                <w:noProof/>
                <w:webHidden/>
              </w:rPr>
            </w:r>
            <w:r>
              <w:rPr>
                <w:noProof/>
                <w:webHidden/>
              </w:rPr>
              <w:fldChar w:fldCharType="separate"/>
            </w:r>
            <w:r w:rsidR="00206EE7">
              <w:rPr>
                <w:noProof/>
                <w:webHidden/>
              </w:rPr>
              <w:t>6</w:t>
            </w:r>
            <w:r>
              <w:rPr>
                <w:noProof/>
                <w:webHidden/>
              </w:rPr>
              <w:fldChar w:fldCharType="end"/>
            </w:r>
          </w:hyperlink>
        </w:p>
        <w:p w14:paraId="54DC2F4D" w14:textId="64CBC868"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57" w:history="1">
            <w:r w:rsidRPr="00184A5D">
              <w:rPr>
                <w:rStyle w:val="Hyperlink"/>
                <w:noProof/>
              </w:rPr>
              <w:t>3.2.4.</w:t>
            </w:r>
            <w:r>
              <w:rPr>
                <w:rFonts w:asciiTheme="minorHAnsi" w:eastAsiaTheme="minorEastAsia" w:hAnsiTheme="minorHAnsi"/>
                <w:noProof/>
                <w:kern w:val="2"/>
                <w:szCs w:val="24"/>
                <w:lang w:eastAsia="et-EE"/>
                <w14:ligatures w14:val="standardContextual"/>
              </w:rPr>
              <w:tab/>
            </w:r>
            <w:r w:rsidRPr="00184A5D">
              <w:rPr>
                <w:rStyle w:val="Hyperlink"/>
                <w:noProof/>
              </w:rPr>
              <w:t>Kalded</w:t>
            </w:r>
            <w:r>
              <w:rPr>
                <w:noProof/>
                <w:webHidden/>
              </w:rPr>
              <w:tab/>
            </w:r>
            <w:r>
              <w:rPr>
                <w:noProof/>
                <w:webHidden/>
              </w:rPr>
              <w:fldChar w:fldCharType="begin"/>
            </w:r>
            <w:r>
              <w:rPr>
                <w:noProof/>
                <w:webHidden/>
              </w:rPr>
              <w:instrText xml:space="preserve"> PAGEREF _Toc209443157 \h </w:instrText>
            </w:r>
            <w:r>
              <w:rPr>
                <w:noProof/>
                <w:webHidden/>
              </w:rPr>
            </w:r>
            <w:r>
              <w:rPr>
                <w:noProof/>
                <w:webHidden/>
              </w:rPr>
              <w:fldChar w:fldCharType="separate"/>
            </w:r>
            <w:r w:rsidR="00206EE7">
              <w:rPr>
                <w:noProof/>
                <w:webHidden/>
              </w:rPr>
              <w:t>6</w:t>
            </w:r>
            <w:r>
              <w:rPr>
                <w:noProof/>
                <w:webHidden/>
              </w:rPr>
              <w:fldChar w:fldCharType="end"/>
            </w:r>
          </w:hyperlink>
        </w:p>
        <w:p w14:paraId="1E0F8919" w14:textId="7CF1110A"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58" w:history="1">
            <w:r w:rsidRPr="00184A5D">
              <w:rPr>
                <w:rStyle w:val="Hyperlink"/>
                <w:noProof/>
              </w:rPr>
              <w:t>3.2.5.</w:t>
            </w:r>
            <w:r>
              <w:rPr>
                <w:rFonts w:asciiTheme="minorHAnsi" w:eastAsiaTheme="minorEastAsia" w:hAnsiTheme="minorHAnsi"/>
                <w:noProof/>
                <w:kern w:val="2"/>
                <w:szCs w:val="24"/>
                <w:lang w:eastAsia="et-EE"/>
                <w14:ligatures w14:val="standardContextual"/>
              </w:rPr>
              <w:tab/>
            </w:r>
            <w:r w:rsidRPr="00184A5D">
              <w:rPr>
                <w:rStyle w:val="Hyperlink"/>
                <w:noProof/>
              </w:rPr>
              <w:t>Äärekivid</w:t>
            </w:r>
            <w:r>
              <w:rPr>
                <w:noProof/>
                <w:webHidden/>
              </w:rPr>
              <w:tab/>
            </w:r>
            <w:r>
              <w:rPr>
                <w:noProof/>
                <w:webHidden/>
              </w:rPr>
              <w:fldChar w:fldCharType="begin"/>
            </w:r>
            <w:r>
              <w:rPr>
                <w:noProof/>
                <w:webHidden/>
              </w:rPr>
              <w:instrText xml:space="preserve"> PAGEREF _Toc209443158 \h </w:instrText>
            </w:r>
            <w:r>
              <w:rPr>
                <w:noProof/>
                <w:webHidden/>
              </w:rPr>
            </w:r>
            <w:r>
              <w:rPr>
                <w:noProof/>
                <w:webHidden/>
              </w:rPr>
              <w:fldChar w:fldCharType="separate"/>
            </w:r>
            <w:r w:rsidR="00206EE7">
              <w:rPr>
                <w:noProof/>
                <w:webHidden/>
              </w:rPr>
              <w:t>7</w:t>
            </w:r>
            <w:r>
              <w:rPr>
                <w:noProof/>
                <w:webHidden/>
              </w:rPr>
              <w:fldChar w:fldCharType="end"/>
            </w:r>
          </w:hyperlink>
        </w:p>
        <w:p w14:paraId="550B3BAE" w14:textId="594F11C7" w:rsidR="00773591" w:rsidRDefault="00773591">
          <w:pPr>
            <w:pStyle w:val="TOC2"/>
            <w:rPr>
              <w:rFonts w:asciiTheme="minorHAnsi" w:eastAsiaTheme="minorEastAsia" w:hAnsiTheme="minorHAnsi"/>
              <w:kern w:val="2"/>
              <w:szCs w:val="24"/>
              <w:lang w:eastAsia="et-EE"/>
              <w14:ligatures w14:val="standardContextual"/>
            </w:rPr>
          </w:pPr>
          <w:hyperlink w:anchor="_Toc209443159" w:history="1">
            <w:r w:rsidRPr="00184A5D">
              <w:rPr>
                <w:rStyle w:val="Hyperlink"/>
              </w:rPr>
              <w:t>3.3.</w:t>
            </w:r>
            <w:r>
              <w:rPr>
                <w:rFonts w:asciiTheme="minorHAnsi" w:eastAsiaTheme="minorEastAsia" w:hAnsiTheme="minorHAnsi"/>
                <w:kern w:val="2"/>
                <w:szCs w:val="24"/>
                <w:lang w:eastAsia="et-EE"/>
                <w14:ligatures w14:val="standardContextual"/>
              </w:rPr>
              <w:tab/>
            </w:r>
            <w:r w:rsidRPr="00184A5D">
              <w:rPr>
                <w:rStyle w:val="Hyperlink"/>
              </w:rPr>
              <w:t>Muldkeha</w:t>
            </w:r>
            <w:r>
              <w:rPr>
                <w:webHidden/>
              </w:rPr>
              <w:tab/>
            </w:r>
            <w:r>
              <w:rPr>
                <w:webHidden/>
              </w:rPr>
              <w:fldChar w:fldCharType="begin"/>
            </w:r>
            <w:r>
              <w:rPr>
                <w:webHidden/>
              </w:rPr>
              <w:instrText xml:space="preserve"> PAGEREF _Toc209443159 \h </w:instrText>
            </w:r>
            <w:r>
              <w:rPr>
                <w:webHidden/>
              </w:rPr>
            </w:r>
            <w:r>
              <w:rPr>
                <w:webHidden/>
              </w:rPr>
              <w:fldChar w:fldCharType="separate"/>
            </w:r>
            <w:r w:rsidR="00206EE7">
              <w:rPr>
                <w:webHidden/>
              </w:rPr>
              <w:t>7</w:t>
            </w:r>
            <w:r>
              <w:rPr>
                <w:webHidden/>
              </w:rPr>
              <w:fldChar w:fldCharType="end"/>
            </w:r>
          </w:hyperlink>
        </w:p>
        <w:p w14:paraId="2AFD5382" w14:textId="013C6B2B"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60" w:history="1">
            <w:r w:rsidRPr="00184A5D">
              <w:rPr>
                <w:rStyle w:val="Hyperlink"/>
                <w:noProof/>
              </w:rPr>
              <w:t>3.3.1.</w:t>
            </w:r>
            <w:r>
              <w:rPr>
                <w:rFonts w:asciiTheme="minorHAnsi" w:eastAsiaTheme="minorEastAsia" w:hAnsiTheme="minorHAnsi"/>
                <w:noProof/>
                <w:kern w:val="2"/>
                <w:szCs w:val="24"/>
                <w:lang w:eastAsia="et-EE"/>
                <w14:ligatures w14:val="standardContextual"/>
              </w:rPr>
              <w:tab/>
            </w:r>
            <w:r w:rsidRPr="00184A5D">
              <w:rPr>
                <w:rStyle w:val="Hyperlink"/>
                <w:noProof/>
              </w:rPr>
              <w:t>Muldkeha lahendus</w:t>
            </w:r>
            <w:r>
              <w:rPr>
                <w:noProof/>
                <w:webHidden/>
              </w:rPr>
              <w:tab/>
            </w:r>
            <w:r>
              <w:rPr>
                <w:noProof/>
                <w:webHidden/>
              </w:rPr>
              <w:fldChar w:fldCharType="begin"/>
            </w:r>
            <w:r>
              <w:rPr>
                <w:noProof/>
                <w:webHidden/>
              </w:rPr>
              <w:instrText xml:space="preserve"> PAGEREF _Toc209443160 \h </w:instrText>
            </w:r>
            <w:r>
              <w:rPr>
                <w:noProof/>
                <w:webHidden/>
              </w:rPr>
            </w:r>
            <w:r>
              <w:rPr>
                <w:noProof/>
                <w:webHidden/>
              </w:rPr>
              <w:fldChar w:fldCharType="separate"/>
            </w:r>
            <w:r w:rsidR="00206EE7">
              <w:rPr>
                <w:noProof/>
                <w:webHidden/>
              </w:rPr>
              <w:t>7</w:t>
            </w:r>
            <w:r>
              <w:rPr>
                <w:noProof/>
                <w:webHidden/>
              </w:rPr>
              <w:fldChar w:fldCharType="end"/>
            </w:r>
          </w:hyperlink>
        </w:p>
        <w:p w14:paraId="53797F23" w14:textId="3070AA93"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61" w:history="1">
            <w:r w:rsidRPr="00184A5D">
              <w:rPr>
                <w:rStyle w:val="Hyperlink"/>
                <w:noProof/>
              </w:rPr>
              <w:t>3.3.2.</w:t>
            </w:r>
            <w:r>
              <w:rPr>
                <w:rFonts w:asciiTheme="minorHAnsi" w:eastAsiaTheme="minorEastAsia" w:hAnsiTheme="minorHAnsi"/>
                <w:noProof/>
                <w:kern w:val="2"/>
                <w:szCs w:val="24"/>
                <w:lang w:eastAsia="et-EE"/>
                <w14:ligatures w14:val="standardContextual"/>
              </w:rPr>
              <w:tab/>
            </w:r>
            <w:r w:rsidRPr="00184A5D">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_Toc209443161 \h </w:instrText>
            </w:r>
            <w:r>
              <w:rPr>
                <w:noProof/>
                <w:webHidden/>
              </w:rPr>
            </w:r>
            <w:r>
              <w:rPr>
                <w:noProof/>
                <w:webHidden/>
              </w:rPr>
              <w:fldChar w:fldCharType="separate"/>
            </w:r>
            <w:r w:rsidR="00206EE7">
              <w:rPr>
                <w:noProof/>
                <w:webHidden/>
              </w:rPr>
              <w:t>7</w:t>
            </w:r>
            <w:r>
              <w:rPr>
                <w:noProof/>
                <w:webHidden/>
              </w:rPr>
              <w:fldChar w:fldCharType="end"/>
            </w:r>
          </w:hyperlink>
        </w:p>
        <w:p w14:paraId="770F448B" w14:textId="30D2CD1C"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62" w:history="1">
            <w:r w:rsidRPr="00184A5D">
              <w:rPr>
                <w:rStyle w:val="Hyperlink"/>
                <w:noProof/>
              </w:rPr>
              <w:t>3.3.3.</w:t>
            </w:r>
            <w:r>
              <w:rPr>
                <w:rFonts w:asciiTheme="minorHAnsi" w:eastAsiaTheme="minorEastAsia" w:hAnsiTheme="minorHAnsi"/>
                <w:noProof/>
                <w:kern w:val="2"/>
                <w:szCs w:val="24"/>
                <w:lang w:eastAsia="et-EE"/>
                <w14:ligatures w14:val="standardContextual"/>
              </w:rPr>
              <w:tab/>
            </w:r>
            <w:r w:rsidRPr="00184A5D">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_Toc209443162 \h </w:instrText>
            </w:r>
            <w:r>
              <w:rPr>
                <w:noProof/>
                <w:webHidden/>
              </w:rPr>
            </w:r>
            <w:r>
              <w:rPr>
                <w:noProof/>
                <w:webHidden/>
              </w:rPr>
              <w:fldChar w:fldCharType="separate"/>
            </w:r>
            <w:r w:rsidR="00206EE7">
              <w:rPr>
                <w:noProof/>
                <w:webHidden/>
              </w:rPr>
              <w:t>8</w:t>
            </w:r>
            <w:r>
              <w:rPr>
                <w:noProof/>
                <w:webHidden/>
              </w:rPr>
              <w:fldChar w:fldCharType="end"/>
            </w:r>
          </w:hyperlink>
        </w:p>
        <w:p w14:paraId="1FC578BE" w14:textId="5D92C76C"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63" w:history="1">
            <w:r w:rsidRPr="00184A5D">
              <w:rPr>
                <w:rStyle w:val="Hyperlink"/>
                <w:noProof/>
              </w:rPr>
              <w:t>3.3.4.</w:t>
            </w:r>
            <w:r>
              <w:rPr>
                <w:rFonts w:asciiTheme="minorHAnsi" w:eastAsiaTheme="minorEastAsia" w:hAnsiTheme="minorHAnsi"/>
                <w:noProof/>
                <w:kern w:val="2"/>
                <w:szCs w:val="24"/>
                <w:lang w:eastAsia="et-EE"/>
                <w14:ligatures w14:val="standardContextual"/>
              </w:rPr>
              <w:tab/>
            </w:r>
            <w:r w:rsidRPr="00184A5D">
              <w:rPr>
                <w:rStyle w:val="Hyperlink"/>
                <w:noProof/>
              </w:rPr>
              <w:t>Nõuded erosiooni tõkestamisele</w:t>
            </w:r>
            <w:r>
              <w:rPr>
                <w:noProof/>
                <w:webHidden/>
              </w:rPr>
              <w:tab/>
            </w:r>
            <w:r>
              <w:rPr>
                <w:noProof/>
                <w:webHidden/>
              </w:rPr>
              <w:fldChar w:fldCharType="begin"/>
            </w:r>
            <w:r>
              <w:rPr>
                <w:noProof/>
                <w:webHidden/>
              </w:rPr>
              <w:instrText xml:space="preserve"> PAGEREF _Toc209443163 \h </w:instrText>
            </w:r>
            <w:r>
              <w:rPr>
                <w:noProof/>
                <w:webHidden/>
              </w:rPr>
            </w:r>
            <w:r>
              <w:rPr>
                <w:noProof/>
                <w:webHidden/>
              </w:rPr>
              <w:fldChar w:fldCharType="separate"/>
            </w:r>
            <w:r w:rsidR="00206EE7">
              <w:rPr>
                <w:noProof/>
                <w:webHidden/>
              </w:rPr>
              <w:t>8</w:t>
            </w:r>
            <w:r>
              <w:rPr>
                <w:noProof/>
                <w:webHidden/>
              </w:rPr>
              <w:fldChar w:fldCharType="end"/>
            </w:r>
          </w:hyperlink>
        </w:p>
        <w:p w14:paraId="75B5C864" w14:textId="1379DECD"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64" w:history="1">
            <w:r w:rsidRPr="00184A5D">
              <w:rPr>
                <w:rStyle w:val="Hyperlink"/>
                <w:noProof/>
              </w:rPr>
              <w:t>3.3.5.</w:t>
            </w:r>
            <w:r>
              <w:rPr>
                <w:rFonts w:asciiTheme="minorHAnsi" w:eastAsiaTheme="minorEastAsia" w:hAnsiTheme="minorHAnsi"/>
                <w:noProof/>
                <w:kern w:val="2"/>
                <w:szCs w:val="24"/>
                <w:lang w:eastAsia="et-EE"/>
                <w14:ligatures w14:val="standardContextual"/>
              </w:rPr>
              <w:tab/>
            </w:r>
            <w:r w:rsidRPr="00184A5D">
              <w:rPr>
                <w:rStyle w:val="Hyperlink"/>
                <w:noProof/>
              </w:rPr>
              <w:t>Nõuded geosünteetidele</w:t>
            </w:r>
            <w:r>
              <w:rPr>
                <w:noProof/>
                <w:webHidden/>
              </w:rPr>
              <w:tab/>
            </w:r>
            <w:r>
              <w:rPr>
                <w:noProof/>
                <w:webHidden/>
              </w:rPr>
              <w:fldChar w:fldCharType="begin"/>
            </w:r>
            <w:r>
              <w:rPr>
                <w:noProof/>
                <w:webHidden/>
              </w:rPr>
              <w:instrText xml:space="preserve"> PAGEREF _Toc209443164 \h </w:instrText>
            </w:r>
            <w:r>
              <w:rPr>
                <w:noProof/>
                <w:webHidden/>
              </w:rPr>
            </w:r>
            <w:r>
              <w:rPr>
                <w:noProof/>
                <w:webHidden/>
              </w:rPr>
              <w:fldChar w:fldCharType="separate"/>
            </w:r>
            <w:r w:rsidR="00206EE7">
              <w:rPr>
                <w:noProof/>
                <w:webHidden/>
              </w:rPr>
              <w:t>8</w:t>
            </w:r>
            <w:r>
              <w:rPr>
                <w:noProof/>
                <w:webHidden/>
              </w:rPr>
              <w:fldChar w:fldCharType="end"/>
            </w:r>
          </w:hyperlink>
        </w:p>
        <w:p w14:paraId="59D5AD72" w14:textId="50C1F0B5" w:rsidR="00773591" w:rsidRDefault="00773591">
          <w:pPr>
            <w:pStyle w:val="TOC2"/>
            <w:rPr>
              <w:rFonts w:asciiTheme="minorHAnsi" w:eastAsiaTheme="minorEastAsia" w:hAnsiTheme="minorHAnsi"/>
              <w:kern w:val="2"/>
              <w:szCs w:val="24"/>
              <w:lang w:eastAsia="et-EE"/>
              <w14:ligatures w14:val="standardContextual"/>
            </w:rPr>
          </w:pPr>
          <w:hyperlink w:anchor="_Toc209443165" w:history="1">
            <w:r w:rsidRPr="00184A5D">
              <w:rPr>
                <w:rStyle w:val="Hyperlink"/>
              </w:rPr>
              <w:t>3.4.</w:t>
            </w:r>
            <w:r>
              <w:rPr>
                <w:rFonts w:asciiTheme="minorHAnsi" w:eastAsiaTheme="minorEastAsia" w:hAnsiTheme="minorHAnsi"/>
                <w:kern w:val="2"/>
                <w:szCs w:val="24"/>
                <w:lang w:eastAsia="et-EE"/>
                <w14:ligatures w14:val="standardContextual"/>
              </w:rPr>
              <w:tab/>
            </w:r>
            <w:r w:rsidRPr="00184A5D">
              <w:rPr>
                <w:rStyle w:val="Hyperlink"/>
              </w:rPr>
              <w:t>Katend</w:t>
            </w:r>
            <w:r>
              <w:rPr>
                <w:webHidden/>
              </w:rPr>
              <w:tab/>
            </w:r>
            <w:r>
              <w:rPr>
                <w:webHidden/>
              </w:rPr>
              <w:fldChar w:fldCharType="begin"/>
            </w:r>
            <w:r>
              <w:rPr>
                <w:webHidden/>
              </w:rPr>
              <w:instrText xml:space="preserve"> PAGEREF _Toc209443165 \h </w:instrText>
            </w:r>
            <w:r>
              <w:rPr>
                <w:webHidden/>
              </w:rPr>
            </w:r>
            <w:r>
              <w:rPr>
                <w:webHidden/>
              </w:rPr>
              <w:fldChar w:fldCharType="separate"/>
            </w:r>
            <w:r w:rsidR="00206EE7">
              <w:rPr>
                <w:webHidden/>
              </w:rPr>
              <w:t>8</w:t>
            </w:r>
            <w:r>
              <w:rPr>
                <w:webHidden/>
              </w:rPr>
              <w:fldChar w:fldCharType="end"/>
            </w:r>
          </w:hyperlink>
        </w:p>
        <w:p w14:paraId="756BD7D6" w14:textId="1092A12F" w:rsidR="00773591" w:rsidRDefault="00773591">
          <w:pPr>
            <w:pStyle w:val="TOC2"/>
            <w:rPr>
              <w:rFonts w:asciiTheme="minorHAnsi" w:eastAsiaTheme="minorEastAsia" w:hAnsiTheme="minorHAnsi"/>
              <w:kern w:val="2"/>
              <w:szCs w:val="24"/>
              <w:lang w:eastAsia="et-EE"/>
              <w14:ligatures w14:val="standardContextual"/>
            </w:rPr>
          </w:pPr>
          <w:hyperlink w:anchor="_Toc209443166" w:history="1">
            <w:r w:rsidRPr="00184A5D">
              <w:rPr>
                <w:rStyle w:val="Hyperlink"/>
              </w:rPr>
              <w:t>3.5.</w:t>
            </w:r>
            <w:r>
              <w:rPr>
                <w:rFonts w:asciiTheme="minorHAnsi" w:eastAsiaTheme="minorEastAsia" w:hAnsiTheme="minorHAnsi"/>
                <w:kern w:val="2"/>
                <w:szCs w:val="24"/>
                <w:lang w:eastAsia="et-EE"/>
                <w14:ligatures w14:val="standardContextual"/>
              </w:rPr>
              <w:tab/>
            </w:r>
            <w:r w:rsidRPr="00184A5D">
              <w:rPr>
                <w:rStyle w:val="Hyperlink"/>
              </w:rPr>
              <w:t>Tee-ehitusmaterjalid</w:t>
            </w:r>
            <w:r>
              <w:rPr>
                <w:webHidden/>
              </w:rPr>
              <w:tab/>
            </w:r>
            <w:r>
              <w:rPr>
                <w:webHidden/>
              </w:rPr>
              <w:fldChar w:fldCharType="begin"/>
            </w:r>
            <w:r>
              <w:rPr>
                <w:webHidden/>
              </w:rPr>
              <w:instrText xml:space="preserve"> PAGEREF _Toc209443166 \h </w:instrText>
            </w:r>
            <w:r>
              <w:rPr>
                <w:webHidden/>
              </w:rPr>
            </w:r>
            <w:r>
              <w:rPr>
                <w:webHidden/>
              </w:rPr>
              <w:fldChar w:fldCharType="separate"/>
            </w:r>
            <w:r w:rsidR="00206EE7">
              <w:rPr>
                <w:webHidden/>
              </w:rPr>
              <w:t>9</w:t>
            </w:r>
            <w:r>
              <w:rPr>
                <w:webHidden/>
              </w:rPr>
              <w:fldChar w:fldCharType="end"/>
            </w:r>
          </w:hyperlink>
        </w:p>
        <w:p w14:paraId="45441C63" w14:textId="434E5895" w:rsidR="00773591" w:rsidRDefault="00773591">
          <w:pPr>
            <w:pStyle w:val="TOC2"/>
            <w:rPr>
              <w:rFonts w:asciiTheme="minorHAnsi" w:eastAsiaTheme="minorEastAsia" w:hAnsiTheme="minorHAnsi"/>
              <w:kern w:val="2"/>
              <w:szCs w:val="24"/>
              <w:lang w:eastAsia="et-EE"/>
              <w14:ligatures w14:val="standardContextual"/>
            </w:rPr>
          </w:pPr>
          <w:hyperlink w:anchor="_Toc209443167" w:history="1">
            <w:r w:rsidRPr="00184A5D">
              <w:rPr>
                <w:rStyle w:val="Hyperlink"/>
              </w:rPr>
              <w:t>3.6.</w:t>
            </w:r>
            <w:r>
              <w:rPr>
                <w:rFonts w:asciiTheme="minorHAnsi" w:eastAsiaTheme="minorEastAsia" w:hAnsiTheme="minorHAnsi"/>
                <w:kern w:val="2"/>
                <w:szCs w:val="24"/>
                <w:lang w:eastAsia="et-EE"/>
                <w14:ligatures w14:val="standardContextual"/>
              </w:rPr>
              <w:tab/>
            </w:r>
            <w:r w:rsidRPr="00184A5D">
              <w:rPr>
                <w:rStyle w:val="Hyperlink"/>
              </w:rPr>
              <w:t>Veeviimarid</w:t>
            </w:r>
            <w:r>
              <w:rPr>
                <w:webHidden/>
              </w:rPr>
              <w:tab/>
            </w:r>
            <w:r>
              <w:rPr>
                <w:webHidden/>
              </w:rPr>
              <w:fldChar w:fldCharType="begin"/>
            </w:r>
            <w:r>
              <w:rPr>
                <w:webHidden/>
              </w:rPr>
              <w:instrText xml:space="preserve"> PAGEREF _Toc209443167 \h </w:instrText>
            </w:r>
            <w:r>
              <w:rPr>
                <w:webHidden/>
              </w:rPr>
            </w:r>
            <w:r>
              <w:rPr>
                <w:webHidden/>
              </w:rPr>
              <w:fldChar w:fldCharType="separate"/>
            </w:r>
            <w:r w:rsidR="00206EE7">
              <w:rPr>
                <w:webHidden/>
              </w:rPr>
              <w:t>9</w:t>
            </w:r>
            <w:r>
              <w:rPr>
                <w:webHidden/>
              </w:rPr>
              <w:fldChar w:fldCharType="end"/>
            </w:r>
          </w:hyperlink>
        </w:p>
        <w:p w14:paraId="6101CE51" w14:textId="08981BF5"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68" w:history="1">
            <w:r w:rsidRPr="00184A5D">
              <w:rPr>
                <w:rStyle w:val="Hyperlink"/>
                <w:noProof/>
              </w:rPr>
              <w:t>3.6.1.</w:t>
            </w:r>
            <w:r>
              <w:rPr>
                <w:rFonts w:asciiTheme="minorHAnsi" w:eastAsiaTheme="minorEastAsia" w:hAnsiTheme="minorHAnsi"/>
                <w:noProof/>
                <w:kern w:val="2"/>
                <w:szCs w:val="24"/>
                <w:lang w:eastAsia="et-EE"/>
                <w14:ligatures w14:val="standardContextual"/>
              </w:rPr>
              <w:tab/>
            </w:r>
            <w:r w:rsidRPr="00184A5D">
              <w:rPr>
                <w:rStyle w:val="Hyperlink"/>
                <w:noProof/>
              </w:rPr>
              <w:t>Olemasolevate veeviimarite olukord</w:t>
            </w:r>
            <w:r>
              <w:rPr>
                <w:noProof/>
                <w:webHidden/>
              </w:rPr>
              <w:tab/>
            </w:r>
            <w:r>
              <w:rPr>
                <w:noProof/>
                <w:webHidden/>
              </w:rPr>
              <w:fldChar w:fldCharType="begin"/>
            </w:r>
            <w:r>
              <w:rPr>
                <w:noProof/>
                <w:webHidden/>
              </w:rPr>
              <w:instrText xml:space="preserve"> PAGEREF _Toc209443168 \h </w:instrText>
            </w:r>
            <w:r>
              <w:rPr>
                <w:noProof/>
                <w:webHidden/>
              </w:rPr>
            </w:r>
            <w:r>
              <w:rPr>
                <w:noProof/>
                <w:webHidden/>
              </w:rPr>
              <w:fldChar w:fldCharType="separate"/>
            </w:r>
            <w:r w:rsidR="00206EE7">
              <w:rPr>
                <w:noProof/>
                <w:webHidden/>
              </w:rPr>
              <w:t>9</w:t>
            </w:r>
            <w:r>
              <w:rPr>
                <w:noProof/>
                <w:webHidden/>
              </w:rPr>
              <w:fldChar w:fldCharType="end"/>
            </w:r>
          </w:hyperlink>
        </w:p>
        <w:p w14:paraId="1D54D6CA" w14:textId="024D73CF"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69" w:history="1">
            <w:r w:rsidRPr="00184A5D">
              <w:rPr>
                <w:rStyle w:val="Hyperlink"/>
                <w:noProof/>
              </w:rPr>
              <w:t>3.6.2.</w:t>
            </w:r>
            <w:r>
              <w:rPr>
                <w:rFonts w:asciiTheme="minorHAnsi" w:eastAsiaTheme="minorEastAsia" w:hAnsiTheme="minorHAnsi"/>
                <w:noProof/>
                <w:kern w:val="2"/>
                <w:szCs w:val="24"/>
                <w:lang w:eastAsia="et-EE"/>
                <w14:ligatures w14:val="standardContextual"/>
              </w:rPr>
              <w:tab/>
            </w:r>
            <w:r w:rsidRPr="00184A5D">
              <w:rPr>
                <w:rStyle w:val="Hyperlink"/>
                <w:noProof/>
              </w:rPr>
              <w:t>Veeviimarite vajadus</w:t>
            </w:r>
            <w:r>
              <w:rPr>
                <w:noProof/>
                <w:webHidden/>
              </w:rPr>
              <w:tab/>
            </w:r>
            <w:r>
              <w:rPr>
                <w:noProof/>
                <w:webHidden/>
              </w:rPr>
              <w:fldChar w:fldCharType="begin"/>
            </w:r>
            <w:r>
              <w:rPr>
                <w:noProof/>
                <w:webHidden/>
              </w:rPr>
              <w:instrText xml:space="preserve"> PAGEREF _Toc209443169 \h </w:instrText>
            </w:r>
            <w:r>
              <w:rPr>
                <w:noProof/>
                <w:webHidden/>
              </w:rPr>
            </w:r>
            <w:r>
              <w:rPr>
                <w:noProof/>
                <w:webHidden/>
              </w:rPr>
              <w:fldChar w:fldCharType="separate"/>
            </w:r>
            <w:r w:rsidR="00206EE7">
              <w:rPr>
                <w:noProof/>
                <w:webHidden/>
              </w:rPr>
              <w:t>9</w:t>
            </w:r>
            <w:r>
              <w:rPr>
                <w:noProof/>
                <w:webHidden/>
              </w:rPr>
              <w:fldChar w:fldCharType="end"/>
            </w:r>
          </w:hyperlink>
        </w:p>
        <w:p w14:paraId="5AC0C34C" w14:textId="3F543570"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70" w:history="1">
            <w:r w:rsidRPr="00184A5D">
              <w:rPr>
                <w:rStyle w:val="Hyperlink"/>
                <w:noProof/>
              </w:rPr>
              <w:t>3.6.3.</w:t>
            </w:r>
            <w:r>
              <w:rPr>
                <w:rFonts w:asciiTheme="minorHAnsi" w:eastAsiaTheme="minorEastAsia" w:hAnsiTheme="minorHAnsi"/>
                <w:noProof/>
                <w:kern w:val="2"/>
                <w:szCs w:val="24"/>
                <w:lang w:eastAsia="et-EE"/>
                <w14:ligatures w14:val="standardContextual"/>
              </w:rPr>
              <w:tab/>
            </w:r>
            <w:r w:rsidRPr="00184A5D">
              <w:rPr>
                <w:rStyle w:val="Hyperlink"/>
                <w:noProof/>
              </w:rPr>
              <w:t>Nõuded truubi päistele</w:t>
            </w:r>
            <w:r>
              <w:rPr>
                <w:noProof/>
                <w:webHidden/>
              </w:rPr>
              <w:tab/>
            </w:r>
            <w:r>
              <w:rPr>
                <w:noProof/>
                <w:webHidden/>
              </w:rPr>
              <w:fldChar w:fldCharType="begin"/>
            </w:r>
            <w:r>
              <w:rPr>
                <w:noProof/>
                <w:webHidden/>
              </w:rPr>
              <w:instrText xml:space="preserve"> PAGEREF _Toc209443170 \h </w:instrText>
            </w:r>
            <w:r>
              <w:rPr>
                <w:noProof/>
                <w:webHidden/>
              </w:rPr>
            </w:r>
            <w:r>
              <w:rPr>
                <w:noProof/>
                <w:webHidden/>
              </w:rPr>
              <w:fldChar w:fldCharType="separate"/>
            </w:r>
            <w:r w:rsidR="00206EE7">
              <w:rPr>
                <w:noProof/>
                <w:webHidden/>
              </w:rPr>
              <w:t>10</w:t>
            </w:r>
            <w:r>
              <w:rPr>
                <w:noProof/>
                <w:webHidden/>
              </w:rPr>
              <w:fldChar w:fldCharType="end"/>
            </w:r>
          </w:hyperlink>
        </w:p>
        <w:p w14:paraId="30111220" w14:textId="4AF2FAEC" w:rsidR="00773591" w:rsidRDefault="00773591">
          <w:pPr>
            <w:pStyle w:val="TOC2"/>
            <w:rPr>
              <w:rFonts w:asciiTheme="minorHAnsi" w:eastAsiaTheme="minorEastAsia" w:hAnsiTheme="minorHAnsi"/>
              <w:kern w:val="2"/>
              <w:szCs w:val="24"/>
              <w:lang w:eastAsia="et-EE"/>
              <w14:ligatures w14:val="standardContextual"/>
            </w:rPr>
          </w:pPr>
          <w:hyperlink w:anchor="_Toc209443171" w:history="1">
            <w:r w:rsidRPr="00184A5D">
              <w:rPr>
                <w:rStyle w:val="Hyperlink"/>
              </w:rPr>
              <w:t>3.7.</w:t>
            </w:r>
            <w:r>
              <w:rPr>
                <w:rFonts w:asciiTheme="minorHAnsi" w:eastAsiaTheme="minorEastAsia" w:hAnsiTheme="minorHAnsi"/>
                <w:kern w:val="2"/>
                <w:szCs w:val="24"/>
                <w:lang w:eastAsia="et-EE"/>
                <w14:ligatures w14:val="standardContextual"/>
              </w:rPr>
              <w:tab/>
            </w:r>
            <w:r w:rsidRPr="00184A5D">
              <w:rPr>
                <w:rStyle w:val="Hyperlink"/>
              </w:rPr>
              <w:t>Konstruktsioonid</w:t>
            </w:r>
            <w:r>
              <w:rPr>
                <w:webHidden/>
              </w:rPr>
              <w:tab/>
            </w:r>
            <w:r>
              <w:rPr>
                <w:webHidden/>
              </w:rPr>
              <w:fldChar w:fldCharType="begin"/>
            </w:r>
            <w:r>
              <w:rPr>
                <w:webHidden/>
              </w:rPr>
              <w:instrText xml:space="preserve"> PAGEREF _Toc209443171 \h </w:instrText>
            </w:r>
            <w:r>
              <w:rPr>
                <w:webHidden/>
              </w:rPr>
            </w:r>
            <w:r>
              <w:rPr>
                <w:webHidden/>
              </w:rPr>
              <w:fldChar w:fldCharType="separate"/>
            </w:r>
            <w:r w:rsidR="00206EE7">
              <w:rPr>
                <w:webHidden/>
              </w:rPr>
              <w:t>10</w:t>
            </w:r>
            <w:r>
              <w:rPr>
                <w:webHidden/>
              </w:rPr>
              <w:fldChar w:fldCharType="end"/>
            </w:r>
          </w:hyperlink>
        </w:p>
        <w:p w14:paraId="19F13576" w14:textId="63577306" w:rsidR="00773591" w:rsidRDefault="00773591">
          <w:pPr>
            <w:pStyle w:val="TOC2"/>
            <w:rPr>
              <w:rFonts w:asciiTheme="minorHAnsi" w:eastAsiaTheme="minorEastAsia" w:hAnsiTheme="minorHAnsi"/>
              <w:kern w:val="2"/>
              <w:szCs w:val="24"/>
              <w:lang w:eastAsia="et-EE"/>
              <w14:ligatures w14:val="standardContextual"/>
            </w:rPr>
          </w:pPr>
          <w:hyperlink w:anchor="_Toc209443172" w:history="1">
            <w:r w:rsidRPr="00184A5D">
              <w:rPr>
                <w:rStyle w:val="Hyperlink"/>
              </w:rPr>
              <w:t>3.8.</w:t>
            </w:r>
            <w:r>
              <w:rPr>
                <w:rFonts w:asciiTheme="minorHAnsi" w:eastAsiaTheme="minorEastAsia" w:hAnsiTheme="minorHAnsi"/>
                <w:kern w:val="2"/>
                <w:szCs w:val="24"/>
                <w:lang w:eastAsia="et-EE"/>
                <w14:ligatures w14:val="standardContextual"/>
              </w:rPr>
              <w:tab/>
            </w:r>
            <w:r w:rsidRPr="00184A5D">
              <w:rPr>
                <w:rStyle w:val="Hyperlink"/>
              </w:rPr>
              <w:t>Liikluskorraldus- ja ohutusvahendid</w:t>
            </w:r>
            <w:r>
              <w:rPr>
                <w:webHidden/>
              </w:rPr>
              <w:tab/>
            </w:r>
            <w:r>
              <w:rPr>
                <w:webHidden/>
              </w:rPr>
              <w:fldChar w:fldCharType="begin"/>
            </w:r>
            <w:r>
              <w:rPr>
                <w:webHidden/>
              </w:rPr>
              <w:instrText xml:space="preserve"> PAGEREF _Toc209443172 \h </w:instrText>
            </w:r>
            <w:r>
              <w:rPr>
                <w:webHidden/>
              </w:rPr>
            </w:r>
            <w:r>
              <w:rPr>
                <w:webHidden/>
              </w:rPr>
              <w:fldChar w:fldCharType="separate"/>
            </w:r>
            <w:r w:rsidR="00206EE7">
              <w:rPr>
                <w:webHidden/>
              </w:rPr>
              <w:t>10</w:t>
            </w:r>
            <w:r>
              <w:rPr>
                <w:webHidden/>
              </w:rPr>
              <w:fldChar w:fldCharType="end"/>
            </w:r>
          </w:hyperlink>
        </w:p>
        <w:p w14:paraId="559CAF8E" w14:textId="585B829F"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73" w:history="1">
            <w:r w:rsidRPr="00184A5D">
              <w:rPr>
                <w:rStyle w:val="Hyperlink"/>
                <w:noProof/>
              </w:rPr>
              <w:t>3.8.1.</w:t>
            </w:r>
            <w:r>
              <w:rPr>
                <w:rFonts w:asciiTheme="minorHAnsi" w:eastAsiaTheme="minorEastAsia" w:hAnsiTheme="minorHAnsi"/>
                <w:noProof/>
                <w:kern w:val="2"/>
                <w:szCs w:val="24"/>
                <w:lang w:eastAsia="et-EE"/>
                <w14:ligatures w14:val="standardContextual"/>
              </w:rPr>
              <w:tab/>
            </w:r>
            <w:r w:rsidRPr="00184A5D">
              <w:rPr>
                <w:rStyle w:val="Hyperlink"/>
                <w:noProof/>
              </w:rPr>
              <w:t>Liikluskorralduse lahendus</w:t>
            </w:r>
            <w:r>
              <w:rPr>
                <w:noProof/>
                <w:webHidden/>
              </w:rPr>
              <w:tab/>
            </w:r>
            <w:r>
              <w:rPr>
                <w:noProof/>
                <w:webHidden/>
              </w:rPr>
              <w:fldChar w:fldCharType="begin"/>
            </w:r>
            <w:r>
              <w:rPr>
                <w:noProof/>
                <w:webHidden/>
              </w:rPr>
              <w:instrText xml:space="preserve"> PAGEREF _Toc209443173 \h </w:instrText>
            </w:r>
            <w:r>
              <w:rPr>
                <w:noProof/>
                <w:webHidden/>
              </w:rPr>
            </w:r>
            <w:r>
              <w:rPr>
                <w:noProof/>
                <w:webHidden/>
              </w:rPr>
              <w:fldChar w:fldCharType="separate"/>
            </w:r>
            <w:r w:rsidR="00206EE7">
              <w:rPr>
                <w:noProof/>
                <w:webHidden/>
              </w:rPr>
              <w:t>10</w:t>
            </w:r>
            <w:r>
              <w:rPr>
                <w:noProof/>
                <w:webHidden/>
              </w:rPr>
              <w:fldChar w:fldCharType="end"/>
            </w:r>
          </w:hyperlink>
        </w:p>
        <w:p w14:paraId="7707C38F" w14:textId="58DD6F40"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74" w:history="1">
            <w:r w:rsidRPr="00184A5D">
              <w:rPr>
                <w:rStyle w:val="Hyperlink"/>
                <w:noProof/>
              </w:rPr>
              <w:t>3.8.2.</w:t>
            </w:r>
            <w:r>
              <w:rPr>
                <w:rFonts w:asciiTheme="minorHAnsi" w:eastAsiaTheme="minorEastAsia" w:hAnsiTheme="minorHAnsi"/>
                <w:noProof/>
                <w:kern w:val="2"/>
                <w:szCs w:val="24"/>
                <w:lang w:eastAsia="et-EE"/>
                <w14:ligatures w14:val="standardContextual"/>
              </w:rPr>
              <w:tab/>
            </w:r>
            <w:r w:rsidRPr="00184A5D">
              <w:rPr>
                <w:rStyle w:val="Hyperlink"/>
                <w:noProof/>
              </w:rPr>
              <w:t>Puuetega inimeste liikumist soodustavad lahendused</w:t>
            </w:r>
            <w:r>
              <w:rPr>
                <w:noProof/>
                <w:webHidden/>
              </w:rPr>
              <w:tab/>
            </w:r>
            <w:r>
              <w:rPr>
                <w:noProof/>
                <w:webHidden/>
              </w:rPr>
              <w:fldChar w:fldCharType="begin"/>
            </w:r>
            <w:r>
              <w:rPr>
                <w:noProof/>
                <w:webHidden/>
              </w:rPr>
              <w:instrText xml:space="preserve"> PAGEREF _Toc209443174 \h </w:instrText>
            </w:r>
            <w:r>
              <w:rPr>
                <w:noProof/>
                <w:webHidden/>
              </w:rPr>
            </w:r>
            <w:r>
              <w:rPr>
                <w:noProof/>
                <w:webHidden/>
              </w:rPr>
              <w:fldChar w:fldCharType="separate"/>
            </w:r>
            <w:r w:rsidR="00206EE7">
              <w:rPr>
                <w:noProof/>
                <w:webHidden/>
              </w:rPr>
              <w:t>10</w:t>
            </w:r>
            <w:r>
              <w:rPr>
                <w:noProof/>
                <w:webHidden/>
              </w:rPr>
              <w:fldChar w:fldCharType="end"/>
            </w:r>
          </w:hyperlink>
        </w:p>
        <w:p w14:paraId="7FE63124" w14:textId="5A5EE5EC"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75" w:history="1">
            <w:r w:rsidRPr="00184A5D">
              <w:rPr>
                <w:rStyle w:val="Hyperlink"/>
                <w:noProof/>
              </w:rPr>
              <w:t>3.8.3.</w:t>
            </w:r>
            <w:r>
              <w:rPr>
                <w:rFonts w:asciiTheme="minorHAnsi" w:eastAsiaTheme="minorEastAsia" w:hAnsiTheme="minorHAnsi"/>
                <w:noProof/>
                <w:kern w:val="2"/>
                <w:szCs w:val="24"/>
                <w:lang w:eastAsia="et-EE"/>
                <w14:ligatures w14:val="standardContextual"/>
              </w:rPr>
              <w:tab/>
            </w:r>
            <w:r w:rsidRPr="00184A5D">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_Toc209443175 \h </w:instrText>
            </w:r>
            <w:r>
              <w:rPr>
                <w:noProof/>
                <w:webHidden/>
              </w:rPr>
            </w:r>
            <w:r>
              <w:rPr>
                <w:noProof/>
                <w:webHidden/>
              </w:rPr>
              <w:fldChar w:fldCharType="separate"/>
            </w:r>
            <w:r w:rsidR="00206EE7">
              <w:rPr>
                <w:noProof/>
                <w:webHidden/>
              </w:rPr>
              <w:t>10</w:t>
            </w:r>
            <w:r>
              <w:rPr>
                <w:noProof/>
                <w:webHidden/>
              </w:rPr>
              <w:fldChar w:fldCharType="end"/>
            </w:r>
          </w:hyperlink>
        </w:p>
        <w:p w14:paraId="3CF83D5F" w14:textId="0218E471"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76" w:history="1">
            <w:r w:rsidRPr="00184A5D">
              <w:rPr>
                <w:rStyle w:val="Hyperlink"/>
                <w:noProof/>
              </w:rPr>
              <w:t>3.8.4.</w:t>
            </w:r>
            <w:r>
              <w:rPr>
                <w:rFonts w:asciiTheme="minorHAnsi" w:eastAsiaTheme="minorEastAsia" w:hAnsiTheme="minorHAnsi"/>
                <w:noProof/>
                <w:kern w:val="2"/>
                <w:szCs w:val="24"/>
                <w:lang w:eastAsia="et-EE"/>
                <w14:ligatures w14:val="standardContextual"/>
              </w:rPr>
              <w:tab/>
            </w:r>
            <w:r w:rsidRPr="00184A5D">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_Toc209443176 \h </w:instrText>
            </w:r>
            <w:r>
              <w:rPr>
                <w:noProof/>
                <w:webHidden/>
              </w:rPr>
            </w:r>
            <w:r>
              <w:rPr>
                <w:noProof/>
                <w:webHidden/>
              </w:rPr>
              <w:fldChar w:fldCharType="separate"/>
            </w:r>
            <w:r w:rsidR="00206EE7">
              <w:rPr>
                <w:noProof/>
                <w:webHidden/>
              </w:rPr>
              <w:t>11</w:t>
            </w:r>
            <w:r>
              <w:rPr>
                <w:noProof/>
                <w:webHidden/>
              </w:rPr>
              <w:fldChar w:fldCharType="end"/>
            </w:r>
          </w:hyperlink>
        </w:p>
        <w:p w14:paraId="1A5732C4" w14:textId="7B8DF933"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77" w:history="1">
            <w:r w:rsidRPr="00184A5D">
              <w:rPr>
                <w:rStyle w:val="Hyperlink"/>
                <w:noProof/>
              </w:rPr>
              <w:t>3.8.5.</w:t>
            </w:r>
            <w:r>
              <w:rPr>
                <w:rFonts w:asciiTheme="minorHAnsi" w:eastAsiaTheme="minorEastAsia" w:hAnsiTheme="minorHAnsi"/>
                <w:noProof/>
                <w:kern w:val="2"/>
                <w:szCs w:val="24"/>
                <w:lang w:eastAsia="et-EE"/>
                <w14:ligatures w14:val="standardContextual"/>
              </w:rPr>
              <w:tab/>
            </w:r>
            <w:r w:rsidRPr="00184A5D">
              <w:rPr>
                <w:rStyle w:val="Hyperlink"/>
                <w:noProof/>
              </w:rPr>
              <w:t>Nõuded teekattemärgistusele ja piiretele</w:t>
            </w:r>
            <w:r>
              <w:rPr>
                <w:noProof/>
                <w:webHidden/>
              </w:rPr>
              <w:tab/>
            </w:r>
            <w:r>
              <w:rPr>
                <w:noProof/>
                <w:webHidden/>
              </w:rPr>
              <w:fldChar w:fldCharType="begin"/>
            </w:r>
            <w:r>
              <w:rPr>
                <w:noProof/>
                <w:webHidden/>
              </w:rPr>
              <w:instrText xml:space="preserve"> PAGEREF _Toc209443177 \h </w:instrText>
            </w:r>
            <w:r>
              <w:rPr>
                <w:noProof/>
                <w:webHidden/>
              </w:rPr>
            </w:r>
            <w:r>
              <w:rPr>
                <w:noProof/>
                <w:webHidden/>
              </w:rPr>
              <w:fldChar w:fldCharType="separate"/>
            </w:r>
            <w:r w:rsidR="00206EE7">
              <w:rPr>
                <w:noProof/>
                <w:webHidden/>
              </w:rPr>
              <w:t>11</w:t>
            </w:r>
            <w:r>
              <w:rPr>
                <w:noProof/>
                <w:webHidden/>
              </w:rPr>
              <w:fldChar w:fldCharType="end"/>
            </w:r>
          </w:hyperlink>
        </w:p>
        <w:p w14:paraId="1E434719" w14:textId="1A1D65D4" w:rsidR="00773591" w:rsidRDefault="00773591">
          <w:pPr>
            <w:pStyle w:val="TOC2"/>
            <w:rPr>
              <w:rFonts w:asciiTheme="minorHAnsi" w:eastAsiaTheme="minorEastAsia" w:hAnsiTheme="minorHAnsi"/>
              <w:kern w:val="2"/>
              <w:szCs w:val="24"/>
              <w:lang w:eastAsia="et-EE"/>
              <w14:ligatures w14:val="standardContextual"/>
            </w:rPr>
          </w:pPr>
          <w:hyperlink w:anchor="_Toc209443178" w:history="1">
            <w:r w:rsidRPr="00184A5D">
              <w:rPr>
                <w:rStyle w:val="Hyperlink"/>
              </w:rPr>
              <w:t>3.9.</w:t>
            </w:r>
            <w:r>
              <w:rPr>
                <w:rFonts w:asciiTheme="minorHAnsi" w:eastAsiaTheme="minorEastAsia" w:hAnsiTheme="minorHAnsi"/>
                <w:kern w:val="2"/>
                <w:szCs w:val="24"/>
                <w:lang w:eastAsia="et-EE"/>
                <w14:ligatures w14:val="standardContextual"/>
              </w:rPr>
              <w:tab/>
            </w:r>
            <w:r w:rsidRPr="00184A5D">
              <w:rPr>
                <w:rStyle w:val="Hyperlink"/>
              </w:rPr>
              <w:t>Tehnovõrgud</w:t>
            </w:r>
            <w:r>
              <w:rPr>
                <w:webHidden/>
              </w:rPr>
              <w:tab/>
            </w:r>
            <w:r>
              <w:rPr>
                <w:webHidden/>
              </w:rPr>
              <w:fldChar w:fldCharType="begin"/>
            </w:r>
            <w:r>
              <w:rPr>
                <w:webHidden/>
              </w:rPr>
              <w:instrText xml:space="preserve"> PAGEREF _Toc209443178 \h </w:instrText>
            </w:r>
            <w:r>
              <w:rPr>
                <w:webHidden/>
              </w:rPr>
            </w:r>
            <w:r>
              <w:rPr>
                <w:webHidden/>
              </w:rPr>
              <w:fldChar w:fldCharType="separate"/>
            </w:r>
            <w:r w:rsidR="00206EE7">
              <w:rPr>
                <w:webHidden/>
              </w:rPr>
              <w:t>12</w:t>
            </w:r>
            <w:r>
              <w:rPr>
                <w:webHidden/>
              </w:rPr>
              <w:fldChar w:fldCharType="end"/>
            </w:r>
          </w:hyperlink>
        </w:p>
        <w:p w14:paraId="160B3EE9" w14:textId="235DBCB7"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79" w:history="1">
            <w:r w:rsidRPr="00184A5D">
              <w:rPr>
                <w:rStyle w:val="Hyperlink"/>
                <w:noProof/>
              </w:rPr>
              <w:t>3.9.1.</w:t>
            </w:r>
            <w:r>
              <w:rPr>
                <w:rFonts w:asciiTheme="minorHAnsi" w:eastAsiaTheme="minorEastAsia" w:hAnsiTheme="minorHAnsi"/>
                <w:noProof/>
                <w:kern w:val="2"/>
                <w:szCs w:val="24"/>
                <w:lang w:eastAsia="et-EE"/>
                <w14:ligatures w14:val="standardContextual"/>
              </w:rPr>
              <w:tab/>
            </w:r>
            <w:r w:rsidRPr="00184A5D">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_Toc209443179 \h </w:instrText>
            </w:r>
            <w:r>
              <w:rPr>
                <w:noProof/>
                <w:webHidden/>
              </w:rPr>
            </w:r>
            <w:r>
              <w:rPr>
                <w:noProof/>
                <w:webHidden/>
              </w:rPr>
              <w:fldChar w:fldCharType="separate"/>
            </w:r>
            <w:r w:rsidR="00206EE7">
              <w:rPr>
                <w:noProof/>
                <w:webHidden/>
              </w:rPr>
              <w:t>12</w:t>
            </w:r>
            <w:r>
              <w:rPr>
                <w:noProof/>
                <w:webHidden/>
              </w:rPr>
              <w:fldChar w:fldCharType="end"/>
            </w:r>
          </w:hyperlink>
        </w:p>
        <w:p w14:paraId="4879264B" w14:textId="2CD7043E"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80" w:history="1">
            <w:r w:rsidRPr="00184A5D">
              <w:rPr>
                <w:rStyle w:val="Hyperlink"/>
                <w:noProof/>
              </w:rPr>
              <w:t>3.9.2.</w:t>
            </w:r>
            <w:r>
              <w:rPr>
                <w:rFonts w:asciiTheme="minorHAnsi" w:eastAsiaTheme="minorEastAsia" w:hAnsiTheme="minorHAnsi"/>
                <w:noProof/>
                <w:kern w:val="2"/>
                <w:szCs w:val="24"/>
                <w:lang w:eastAsia="et-EE"/>
                <w14:ligatures w14:val="standardContextual"/>
              </w:rPr>
              <w:tab/>
            </w:r>
            <w:r w:rsidRPr="00184A5D">
              <w:rPr>
                <w:rStyle w:val="Hyperlink"/>
                <w:noProof/>
              </w:rPr>
              <w:t>Tehnovõrkude lahendus ja tehnovõrkudega kavandatud tööd</w:t>
            </w:r>
            <w:r>
              <w:rPr>
                <w:noProof/>
                <w:webHidden/>
              </w:rPr>
              <w:tab/>
            </w:r>
            <w:r>
              <w:rPr>
                <w:noProof/>
                <w:webHidden/>
              </w:rPr>
              <w:fldChar w:fldCharType="begin"/>
            </w:r>
            <w:r>
              <w:rPr>
                <w:noProof/>
                <w:webHidden/>
              </w:rPr>
              <w:instrText xml:space="preserve"> PAGEREF _Toc209443180 \h </w:instrText>
            </w:r>
            <w:r>
              <w:rPr>
                <w:noProof/>
                <w:webHidden/>
              </w:rPr>
            </w:r>
            <w:r>
              <w:rPr>
                <w:noProof/>
                <w:webHidden/>
              </w:rPr>
              <w:fldChar w:fldCharType="separate"/>
            </w:r>
            <w:r w:rsidR="00206EE7">
              <w:rPr>
                <w:noProof/>
                <w:webHidden/>
              </w:rPr>
              <w:t>12</w:t>
            </w:r>
            <w:r>
              <w:rPr>
                <w:noProof/>
                <w:webHidden/>
              </w:rPr>
              <w:fldChar w:fldCharType="end"/>
            </w:r>
          </w:hyperlink>
        </w:p>
        <w:p w14:paraId="6ABEE72E" w14:textId="27B496F2" w:rsidR="00773591" w:rsidRDefault="00773591">
          <w:pPr>
            <w:pStyle w:val="TOC2"/>
            <w:rPr>
              <w:rFonts w:asciiTheme="minorHAnsi" w:eastAsiaTheme="minorEastAsia" w:hAnsiTheme="minorHAnsi"/>
              <w:kern w:val="2"/>
              <w:szCs w:val="24"/>
              <w:lang w:eastAsia="et-EE"/>
              <w14:ligatures w14:val="standardContextual"/>
            </w:rPr>
          </w:pPr>
          <w:hyperlink w:anchor="_Toc209443181" w:history="1">
            <w:r w:rsidRPr="00184A5D">
              <w:rPr>
                <w:rStyle w:val="Hyperlink"/>
              </w:rPr>
              <w:t>3.10.</w:t>
            </w:r>
            <w:r>
              <w:rPr>
                <w:rFonts w:asciiTheme="minorHAnsi" w:eastAsiaTheme="minorEastAsia" w:hAnsiTheme="minorHAnsi"/>
                <w:kern w:val="2"/>
                <w:szCs w:val="24"/>
                <w:lang w:eastAsia="et-EE"/>
                <w14:ligatures w14:val="standardContextual"/>
              </w:rPr>
              <w:tab/>
            </w:r>
            <w:r w:rsidRPr="00184A5D">
              <w:rPr>
                <w:rStyle w:val="Hyperlink"/>
              </w:rPr>
              <w:t>Keskkonnakaitse</w:t>
            </w:r>
            <w:r>
              <w:rPr>
                <w:webHidden/>
              </w:rPr>
              <w:tab/>
            </w:r>
            <w:r>
              <w:rPr>
                <w:webHidden/>
              </w:rPr>
              <w:fldChar w:fldCharType="begin"/>
            </w:r>
            <w:r>
              <w:rPr>
                <w:webHidden/>
              </w:rPr>
              <w:instrText xml:space="preserve"> PAGEREF _Toc209443181 \h </w:instrText>
            </w:r>
            <w:r>
              <w:rPr>
                <w:webHidden/>
              </w:rPr>
            </w:r>
            <w:r>
              <w:rPr>
                <w:webHidden/>
              </w:rPr>
              <w:fldChar w:fldCharType="separate"/>
            </w:r>
            <w:r w:rsidR="00206EE7">
              <w:rPr>
                <w:webHidden/>
              </w:rPr>
              <w:t>12</w:t>
            </w:r>
            <w:r>
              <w:rPr>
                <w:webHidden/>
              </w:rPr>
              <w:fldChar w:fldCharType="end"/>
            </w:r>
          </w:hyperlink>
        </w:p>
        <w:p w14:paraId="38B7CB0B" w14:textId="2CDA6F30" w:rsidR="00773591" w:rsidRDefault="00773591">
          <w:pPr>
            <w:pStyle w:val="TOC2"/>
            <w:rPr>
              <w:rFonts w:asciiTheme="minorHAnsi" w:eastAsiaTheme="minorEastAsia" w:hAnsiTheme="minorHAnsi"/>
              <w:kern w:val="2"/>
              <w:szCs w:val="24"/>
              <w:lang w:eastAsia="et-EE"/>
              <w14:ligatures w14:val="standardContextual"/>
            </w:rPr>
          </w:pPr>
          <w:hyperlink w:anchor="_Toc209443182" w:history="1">
            <w:r w:rsidRPr="00184A5D">
              <w:rPr>
                <w:rStyle w:val="Hyperlink"/>
              </w:rPr>
              <w:t>3.11.</w:t>
            </w:r>
            <w:r>
              <w:rPr>
                <w:rFonts w:asciiTheme="minorHAnsi" w:eastAsiaTheme="minorEastAsia" w:hAnsiTheme="minorHAnsi"/>
                <w:kern w:val="2"/>
                <w:szCs w:val="24"/>
                <w:lang w:eastAsia="et-EE"/>
                <w14:ligatures w14:val="standardContextual"/>
              </w:rPr>
              <w:tab/>
            </w:r>
            <w:r w:rsidRPr="00184A5D">
              <w:rPr>
                <w:rStyle w:val="Hyperlink"/>
              </w:rPr>
              <w:t>Maastikukujundustööd</w:t>
            </w:r>
            <w:r>
              <w:rPr>
                <w:webHidden/>
              </w:rPr>
              <w:tab/>
            </w:r>
            <w:r>
              <w:rPr>
                <w:webHidden/>
              </w:rPr>
              <w:fldChar w:fldCharType="begin"/>
            </w:r>
            <w:r>
              <w:rPr>
                <w:webHidden/>
              </w:rPr>
              <w:instrText xml:space="preserve"> PAGEREF _Toc209443182 \h </w:instrText>
            </w:r>
            <w:r>
              <w:rPr>
                <w:webHidden/>
              </w:rPr>
            </w:r>
            <w:r>
              <w:rPr>
                <w:webHidden/>
              </w:rPr>
              <w:fldChar w:fldCharType="separate"/>
            </w:r>
            <w:r w:rsidR="00206EE7">
              <w:rPr>
                <w:webHidden/>
              </w:rPr>
              <w:t>13</w:t>
            </w:r>
            <w:r>
              <w:rPr>
                <w:webHidden/>
              </w:rPr>
              <w:fldChar w:fldCharType="end"/>
            </w:r>
          </w:hyperlink>
        </w:p>
        <w:p w14:paraId="7DF53E15" w14:textId="34F1B86F" w:rsidR="00773591" w:rsidRDefault="00773591">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9443183" w:history="1">
            <w:r w:rsidRPr="00184A5D">
              <w:rPr>
                <w:rStyle w:val="Hyperlink"/>
                <w:noProof/>
              </w:rPr>
              <w:t>4.</w:t>
            </w:r>
            <w:r>
              <w:rPr>
                <w:rFonts w:asciiTheme="minorHAnsi" w:eastAsiaTheme="minorEastAsia" w:hAnsiTheme="minorHAnsi"/>
                <w:noProof/>
                <w:kern w:val="2"/>
                <w:szCs w:val="24"/>
                <w:lang w:eastAsia="et-EE"/>
                <w14:ligatures w14:val="standardContextual"/>
              </w:rPr>
              <w:tab/>
            </w:r>
            <w:r w:rsidRPr="00184A5D">
              <w:rPr>
                <w:rStyle w:val="Hyperlink"/>
                <w:noProof/>
              </w:rPr>
              <w:t>TÖÖDE TEOSTAMINE</w:t>
            </w:r>
            <w:r>
              <w:rPr>
                <w:noProof/>
                <w:webHidden/>
              </w:rPr>
              <w:tab/>
            </w:r>
            <w:r>
              <w:rPr>
                <w:noProof/>
                <w:webHidden/>
              </w:rPr>
              <w:fldChar w:fldCharType="begin"/>
            </w:r>
            <w:r>
              <w:rPr>
                <w:noProof/>
                <w:webHidden/>
              </w:rPr>
              <w:instrText xml:space="preserve"> PAGEREF _Toc209443183 \h </w:instrText>
            </w:r>
            <w:r>
              <w:rPr>
                <w:noProof/>
                <w:webHidden/>
              </w:rPr>
            </w:r>
            <w:r>
              <w:rPr>
                <w:noProof/>
                <w:webHidden/>
              </w:rPr>
              <w:fldChar w:fldCharType="separate"/>
            </w:r>
            <w:r w:rsidR="00206EE7">
              <w:rPr>
                <w:noProof/>
                <w:webHidden/>
              </w:rPr>
              <w:t>13</w:t>
            </w:r>
            <w:r>
              <w:rPr>
                <w:noProof/>
                <w:webHidden/>
              </w:rPr>
              <w:fldChar w:fldCharType="end"/>
            </w:r>
          </w:hyperlink>
        </w:p>
        <w:p w14:paraId="445BAAB5" w14:textId="241D5D92" w:rsidR="00773591" w:rsidRDefault="00773591">
          <w:pPr>
            <w:pStyle w:val="TOC2"/>
            <w:rPr>
              <w:rFonts w:asciiTheme="minorHAnsi" w:eastAsiaTheme="minorEastAsia" w:hAnsiTheme="minorHAnsi"/>
              <w:kern w:val="2"/>
              <w:szCs w:val="24"/>
              <w:lang w:eastAsia="et-EE"/>
              <w14:ligatures w14:val="standardContextual"/>
            </w:rPr>
          </w:pPr>
          <w:hyperlink w:anchor="_Toc209443184" w:history="1">
            <w:r w:rsidRPr="00184A5D">
              <w:rPr>
                <w:rStyle w:val="Hyperlink"/>
              </w:rPr>
              <w:t>4.1.</w:t>
            </w:r>
            <w:r>
              <w:rPr>
                <w:rFonts w:asciiTheme="minorHAnsi" w:eastAsiaTheme="minorEastAsia" w:hAnsiTheme="minorHAnsi"/>
                <w:kern w:val="2"/>
                <w:szCs w:val="24"/>
                <w:lang w:eastAsia="et-EE"/>
                <w14:ligatures w14:val="standardContextual"/>
              </w:rPr>
              <w:tab/>
            </w:r>
            <w:r w:rsidRPr="00184A5D">
              <w:rPr>
                <w:rStyle w:val="Hyperlink"/>
              </w:rPr>
              <w:t>Üldosa</w:t>
            </w:r>
            <w:r>
              <w:rPr>
                <w:webHidden/>
              </w:rPr>
              <w:tab/>
            </w:r>
            <w:r>
              <w:rPr>
                <w:webHidden/>
              </w:rPr>
              <w:fldChar w:fldCharType="begin"/>
            </w:r>
            <w:r>
              <w:rPr>
                <w:webHidden/>
              </w:rPr>
              <w:instrText xml:space="preserve"> PAGEREF _Toc209443184 \h </w:instrText>
            </w:r>
            <w:r>
              <w:rPr>
                <w:webHidden/>
              </w:rPr>
            </w:r>
            <w:r>
              <w:rPr>
                <w:webHidden/>
              </w:rPr>
              <w:fldChar w:fldCharType="separate"/>
            </w:r>
            <w:r w:rsidR="00206EE7">
              <w:rPr>
                <w:webHidden/>
              </w:rPr>
              <w:t>13</w:t>
            </w:r>
            <w:r>
              <w:rPr>
                <w:webHidden/>
              </w:rPr>
              <w:fldChar w:fldCharType="end"/>
            </w:r>
          </w:hyperlink>
        </w:p>
        <w:p w14:paraId="0BB0BDFF" w14:textId="057ED5B2" w:rsidR="00773591" w:rsidRDefault="00773591">
          <w:pPr>
            <w:pStyle w:val="TOC2"/>
            <w:rPr>
              <w:rFonts w:asciiTheme="minorHAnsi" w:eastAsiaTheme="minorEastAsia" w:hAnsiTheme="minorHAnsi"/>
              <w:kern w:val="2"/>
              <w:szCs w:val="24"/>
              <w:lang w:eastAsia="et-EE"/>
              <w14:ligatures w14:val="standardContextual"/>
            </w:rPr>
          </w:pPr>
          <w:hyperlink w:anchor="_Toc209443185" w:history="1">
            <w:r w:rsidRPr="00184A5D">
              <w:rPr>
                <w:rStyle w:val="Hyperlink"/>
              </w:rPr>
              <w:t>4.2.</w:t>
            </w:r>
            <w:r>
              <w:rPr>
                <w:rFonts w:asciiTheme="minorHAnsi" w:eastAsiaTheme="minorEastAsia" w:hAnsiTheme="minorHAnsi"/>
                <w:kern w:val="2"/>
                <w:szCs w:val="24"/>
                <w:lang w:eastAsia="et-EE"/>
                <w14:ligatures w14:val="standardContextual"/>
              </w:rPr>
              <w:tab/>
            </w:r>
            <w:r w:rsidRPr="00184A5D">
              <w:rPr>
                <w:rStyle w:val="Hyperlink"/>
              </w:rPr>
              <w:t>Ettevalmistustööd</w:t>
            </w:r>
            <w:r>
              <w:rPr>
                <w:webHidden/>
              </w:rPr>
              <w:tab/>
            </w:r>
            <w:r>
              <w:rPr>
                <w:webHidden/>
              </w:rPr>
              <w:fldChar w:fldCharType="begin"/>
            </w:r>
            <w:r>
              <w:rPr>
                <w:webHidden/>
              </w:rPr>
              <w:instrText xml:space="preserve"> PAGEREF _Toc209443185 \h </w:instrText>
            </w:r>
            <w:r>
              <w:rPr>
                <w:webHidden/>
              </w:rPr>
            </w:r>
            <w:r>
              <w:rPr>
                <w:webHidden/>
              </w:rPr>
              <w:fldChar w:fldCharType="separate"/>
            </w:r>
            <w:r w:rsidR="00206EE7">
              <w:rPr>
                <w:webHidden/>
              </w:rPr>
              <w:t>13</w:t>
            </w:r>
            <w:r>
              <w:rPr>
                <w:webHidden/>
              </w:rPr>
              <w:fldChar w:fldCharType="end"/>
            </w:r>
          </w:hyperlink>
        </w:p>
        <w:p w14:paraId="167583C1" w14:textId="30E08375"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86" w:history="1">
            <w:r w:rsidRPr="00184A5D">
              <w:rPr>
                <w:rStyle w:val="Hyperlink"/>
                <w:noProof/>
              </w:rPr>
              <w:t>4.2.1.</w:t>
            </w:r>
            <w:r>
              <w:rPr>
                <w:rFonts w:asciiTheme="minorHAnsi" w:eastAsiaTheme="minorEastAsia" w:hAnsiTheme="minorHAnsi"/>
                <w:noProof/>
                <w:kern w:val="2"/>
                <w:szCs w:val="24"/>
                <w:lang w:eastAsia="et-EE"/>
                <w14:ligatures w14:val="standardContextual"/>
              </w:rPr>
              <w:tab/>
            </w:r>
            <w:r w:rsidRPr="00184A5D">
              <w:rPr>
                <w:rStyle w:val="Hyperlink"/>
                <w:noProof/>
              </w:rPr>
              <w:t>Olemasolevate hoonete ja rajatiste lammutamise, ümberehitamise või ümberpaigutamise vajadus</w:t>
            </w:r>
            <w:r>
              <w:rPr>
                <w:noProof/>
                <w:webHidden/>
              </w:rPr>
              <w:tab/>
            </w:r>
            <w:r>
              <w:rPr>
                <w:noProof/>
                <w:webHidden/>
              </w:rPr>
              <w:fldChar w:fldCharType="begin"/>
            </w:r>
            <w:r>
              <w:rPr>
                <w:noProof/>
                <w:webHidden/>
              </w:rPr>
              <w:instrText xml:space="preserve"> PAGEREF _Toc209443186 \h </w:instrText>
            </w:r>
            <w:r>
              <w:rPr>
                <w:noProof/>
                <w:webHidden/>
              </w:rPr>
            </w:r>
            <w:r>
              <w:rPr>
                <w:noProof/>
                <w:webHidden/>
              </w:rPr>
              <w:fldChar w:fldCharType="separate"/>
            </w:r>
            <w:r w:rsidR="00206EE7">
              <w:rPr>
                <w:noProof/>
                <w:webHidden/>
              </w:rPr>
              <w:t>13</w:t>
            </w:r>
            <w:r>
              <w:rPr>
                <w:noProof/>
                <w:webHidden/>
              </w:rPr>
              <w:fldChar w:fldCharType="end"/>
            </w:r>
          </w:hyperlink>
        </w:p>
        <w:p w14:paraId="354C4BB8" w14:textId="52889ADA"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87" w:history="1">
            <w:r w:rsidRPr="00184A5D">
              <w:rPr>
                <w:rStyle w:val="Hyperlink"/>
                <w:noProof/>
              </w:rPr>
              <w:t>4.2.2.</w:t>
            </w:r>
            <w:r>
              <w:rPr>
                <w:rFonts w:asciiTheme="minorHAnsi" w:eastAsiaTheme="minorEastAsia" w:hAnsiTheme="minorHAnsi"/>
                <w:noProof/>
                <w:kern w:val="2"/>
                <w:szCs w:val="24"/>
                <w:lang w:eastAsia="et-EE"/>
                <w14:ligatures w14:val="standardContextual"/>
              </w:rPr>
              <w:tab/>
            </w:r>
            <w:r w:rsidRPr="00184A5D">
              <w:rPr>
                <w:rStyle w:val="Hyperlink"/>
                <w:noProof/>
              </w:rPr>
              <w:t>Geodeetiliste mõõdistusvõrgu punktide ümberpaigutamise vajadus</w:t>
            </w:r>
            <w:r>
              <w:rPr>
                <w:noProof/>
                <w:webHidden/>
              </w:rPr>
              <w:tab/>
            </w:r>
            <w:r>
              <w:rPr>
                <w:noProof/>
                <w:webHidden/>
              </w:rPr>
              <w:fldChar w:fldCharType="begin"/>
            </w:r>
            <w:r>
              <w:rPr>
                <w:noProof/>
                <w:webHidden/>
              </w:rPr>
              <w:instrText xml:space="preserve"> PAGEREF _Toc209443187 \h </w:instrText>
            </w:r>
            <w:r>
              <w:rPr>
                <w:noProof/>
                <w:webHidden/>
              </w:rPr>
            </w:r>
            <w:r>
              <w:rPr>
                <w:noProof/>
                <w:webHidden/>
              </w:rPr>
              <w:fldChar w:fldCharType="separate"/>
            </w:r>
            <w:r w:rsidR="00206EE7">
              <w:rPr>
                <w:noProof/>
                <w:webHidden/>
              </w:rPr>
              <w:t>13</w:t>
            </w:r>
            <w:r>
              <w:rPr>
                <w:noProof/>
                <w:webHidden/>
              </w:rPr>
              <w:fldChar w:fldCharType="end"/>
            </w:r>
          </w:hyperlink>
        </w:p>
        <w:p w14:paraId="4B01AC0F" w14:textId="49AA218B" w:rsidR="00773591" w:rsidRDefault="00773591">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9443188" w:history="1">
            <w:r w:rsidRPr="00184A5D">
              <w:rPr>
                <w:rStyle w:val="Hyperlink"/>
                <w:noProof/>
              </w:rPr>
              <w:t>4.2.3.</w:t>
            </w:r>
            <w:r>
              <w:rPr>
                <w:rFonts w:asciiTheme="minorHAnsi" w:eastAsiaTheme="minorEastAsia" w:hAnsiTheme="minorHAnsi"/>
                <w:noProof/>
                <w:kern w:val="2"/>
                <w:szCs w:val="24"/>
                <w:lang w:eastAsia="et-EE"/>
                <w14:ligatures w14:val="standardContextual"/>
              </w:rPr>
              <w:tab/>
            </w:r>
            <w:r w:rsidRPr="00184A5D">
              <w:rPr>
                <w:rStyle w:val="Hyperlink"/>
                <w:noProof/>
              </w:rPr>
              <w:t>Muud kavandatud olulised ettevalmistustööd</w:t>
            </w:r>
            <w:r>
              <w:rPr>
                <w:noProof/>
                <w:webHidden/>
              </w:rPr>
              <w:tab/>
            </w:r>
            <w:r>
              <w:rPr>
                <w:noProof/>
                <w:webHidden/>
              </w:rPr>
              <w:fldChar w:fldCharType="begin"/>
            </w:r>
            <w:r>
              <w:rPr>
                <w:noProof/>
                <w:webHidden/>
              </w:rPr>
              <w:instrText xml:space="preserve"> PAGEREF _Toc209443188 \h </w:instrText>
            </w:r>
            <w:r>
              <w:rPr>
                <w:noProof/>
                <w:webHidden/>
              </w:rPr>
            </w:r>
            <w:r>
              <w:rPr>
                <w:noProof/>
                <w:webHidden/>
              </w:rPr>
              <w:fldChar w:fldCharType="separate"/>
            </w:r>
            <w:r w:rsidR="00206EE7">
              <w:rPr>
                <w:noProof/>
                <w:webHidden/>
              </w:rPr>
              <w:t>13</w:t>
            </w:r>
            <w:r>
              <w:rPr>
                <w:noProof/>
                <w:webHidden/>
              </w:rPr>
              <w:fldChar w:fldCharType="end"/>
            </w:r>
          </w:hyperlink>
        </w:p>
        <w:p w14:paraId="1A32899A" w14:textId="08093DAC" w:rsidR="00773591" w:rsidRDefault="00773591">
          <w:pPr>
            <w:pStyle w:val="TOC2"/>
            <w:rPr>
              <w:rFonts w:asciiTheme="minorHAnsi" w:eastAsiaTheme="minorEastAsia" w:hAnsiTheme="minorHAnsi"/>
              <w:kern w:val="2"/>
              <w:szCs w:val="24"/>
              <w:lang w:eastAsia="et-EE"/>
              <w14:ligatures w14:val="standardContextual"/>
            </w:rPr>
          </w:pPr>
          <w:hyperlink w:anchor="_Toc209443189" w:history="1">
            <w:r w:rsidRPr="00184A5D">
              <w:rPr>
                <w:rStyle w:val="Hyperlink"/>
              </w:rPr>
              <w:t>4.3.</w:t>
            </w:r>
            <w:r>
              <w:rPr>
                <w:rFonts w:asciiTheme="minorHAnsi" w:eastAsiaTheme="minorEastAsia" w:hAnsiTheme="minorHAnsi"/>
                <w:kern w:val="2"/>
                <w:szCs w:val="24"/>
                <w:lang w:eastAsia="et-EE"/>
                <w14:ligatures w14:val="standardContextual"/>
              </w:rPr>
              <w:tab/>
            </w:r>
            <w:r w:rsidRPr="00184A5D">
              <w:rPr>
                <w:rStyle w:val="Hyperlink"/>
              </w:rPr>
              <w:t>Ehitusaegne liikluskorraldus</w:t>
            </w:r>
            <w:r>
              <w:rPr>
                <w:webHidden/>
              </w:rPr>
              <w:tab/>
            </w:r>
            <w:r>
              <w:rPr>
                <w:webHidden/>
              </w:rPr>
              <w:fldChar w:fldCharType="begin"/>
            </w:r>
            <w:r>
              <w:rPr>
                <w:webHidden/>
              </w:rPr>
              <w:instrText xml:space="preserve"> PAGEREF _Toc209443189 \h </w:instrText>
            </w:r>
            <w:r>
              <w:rPr>
                <w:webHidden/>
              </w:rPr>
            </w:r>
            <w:r>
              <w:rPr>
                <w:webHidden/>
              </w:rPr>
              <w:fldChar w:fldCharType="separate"/>
            </w:r>
            <w:r w:rsidR="00206EE7">
              <w:rPr>
                <w:webHidden/>
              </w:rPr>
              <w:t>14</w:t>
            </w:r>
            <w:r>
              <w:rPr>
                <w:webHidden/>
              </w:rPr>
              <w:fldChar w:fldCharType="end"/>
            </w:r>
          </w:hyperlink>
        </w:p>
        <w:p w14:paraId="1FD59DBB" w14:textId="555CA728" w:rsidR="00773591" w:rsidRDefault="00773591">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9443190" w:history="1">
            <w:r w:rsidRPr="00184A5D">
              <w:rPr>
                <w:rStyle w:val="Hyperlink"/>
                <w:noProof/>
              </w:rPr>
              <w:t>5.</w:t>
            </w:r>
            <w:r>
              <w:rPr>
                <w:rFonts w:asciiTheme="minorHAnsi" w:eastAsiaTheme="minorEastAsia" w:hAnsiTheme="minorHAnsi"/>
                <w:noProof/>
                <w:kern w:val="2"/>
                <w:szCs w:val="24"/>
                <w:lang w:eastAsia="et-EE"/>
                <w14:ligatures w14:val="standardContextual"/>
              </w:rPr>
              <w:tab/>
            </w:r>
            <w:r w:rsidRPr="00184A5D">
              <w:rPr>
                <w:rStyle w:val="Hyperlink"/>
                <w:noProof/>
              </w:rPr>
              <w:t>HOOLDUSJUHEND</w:t>
            </w:r>
            <w:r>
              <w:rPr>
                <w:noProof/>
                <w:webHidden/>
              </w:rPr>
              <w:tab/>
            </w:r>
            <w:r>
              <w:rPr>
                <w:noProof/>
                <w:webHidden/>
              </w:rPr>
              <w:fldChar w:fldCharType="begin"/>
            </w:r>
            <w:r>
              <w:rPr>
                <w:noProof/>
                <w:webHidden/>
              </w:rPr>
              <w:instrText xml:space="preserve"> PAGEREF _Toc209443190 \h </w:instrText>
            </w:r>
            <w:r>
              <w:rPr>
                <w:noProof/>
                <w:webHidden/>
              </w:rPr>
            </w:r>
            <w:r>
              <w:rPr>
                <w:noProof/>
                <w:webHidden/>
              </w:rPr>
              <w:fldChar w:fldCharType="separate"/>
            </w:r>
            <w:r w:rsidR="00206EE7">
              <w:rPr>
                <w:noProof/>
                <w:webHidden/>
              </w:rPr>
              <w:t>14</w:t>
            </w:r>
            <w:r>
              <w:rPr>
                <w:noProof/>
                <w:webHidden/>
              </w:rPr>
              <w:fldChar w:fldCharType="end"/>
            </w:r>
          </w:hyperlink>
        </w:p>
        <w:p w14:paraId="372E430C" w14:textId="6110DF08" w:rsidR="00FB1789" w:rsidRDefault="00713279" w:rsidP="00FB1789">
          <w:pPr>
            <w:jc w:val="both"/>
            <w:rPr>
              <w:bCs/>
              <w:noProof/>
            </w:rPr>
          </w:pPr>
          <w:r w:rsidRPr="007553F7">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209443137"/>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209443138"/>
      <w:r w:rsidRPr="00FB1789">
        <w:rPr>
          <w:szCs w:val="28"/>
        </w:rPr>
        <w:t>Objekti nimetus</w:t>
      </w:r>
      <w:bookmarkEnd w:id="6"/>
    </w:p>
    <w:p w14:paraId="7E7ED284" w14:textId="75B10778" w:rsidR="00085665" w:rsidRPr="00085665" w:rsidRDefault="00085665" w:rsidP="00085665">
      <w:pPr>
        <w:jc w:val="both"/>
      </w:pPr>
      <w:r>
        <w:t xml:space="preserve">Projektiga käsitletavaks objektiks on </w:t>
      </w:r>
      <w:r w:rsidR="005451F1">
        <w:t>RMK Meremõisa telkimisala parkla ja teede projekteerimine ja ehitus. Käesolev köide sisaldab ehituseks vajalikku dokumentatsiooni põhiprojekti staadiumis.</w:t>
      </w:r>
    </w:p>
    <w:p w14:paraId="625EFF7F" w14:textId="77777777" w:rsidR="001D2714" w:rsidRDefault="001D2714" w:rsidP="001D2714">
      <w:pPr>
        <w:pStyle w:val="Heading2"/>
        <w:numPr>
          <w:ilvl w:val="1"/>
          <w:numId w:val="2"/>
        </w:numPr>
        <w:ind w:left="709" w:hanging="573"/>
        <w:jc w:val="both"/>
        <w:rPr>
          <w:szCs w:val="28"/>
        </w:rPr>
      </w:pPr>
      <w:bookmarkStart w:id="7" w:name="_Toc209443139"/>
      <w:r w:rsidRPr="00FB1789">
        <w:rPr>
          <w:szCs w:val="28"/>
        </w:rPr>
        <w:t>Objekti asukoht</w:t>
      </w:r>
      <w:bookmarkEnd w:id="7"/>
    </w:p>
    <w:p w14:paraId="717C9A8D" w14:textId="40E19BB0" w:rsidR="00085665" w:rsidRPr="00085665" w:rsidRDefault="00E5628A" w:rsidP="00851CC9">
      <w:pPr>
        <w:jc w:val="both"/>
      </w:pPr>
      <w:r>
        <w:t xml:space="preserve">Objekt asub </w:t>
      </w:r>
      <w:r w:rsidR="0048765D">
        <w:t>Harju maakonnas Lääne-Harju vallas Meremõisa külas Keila metskond 30 kinnistul (</w:t>
      </w:r>
      <w:r w:rsidR="0048765D" w:rsidRPr="0048765D">
        <w:t>29501:001:0304</w:t>
      </w:r>
      <w:r w:rsidR="0048765D">
        <w:t>).</w:t>
      </w:r>
    </w:p>
    <w:p w14:paraId="5442173F" w14:textId="77777777" w:rsidR="001D2714" w:rsidRDefault="001D2714" w:rsidP="001D2714">
      <w:pPr>
        <w:pStyle w:val="Heading2"/>
        <w:numPr>
          <w:ilvl w:val="1"/>
          <w:numId w:val="2"/>
        </w:numPr>
        <w:ind w:left="709" w:hanging="573"/>
        <w:jc w:val="both"/>
        <w:rPr>
          <w:szCs w:val="28"/>
        </w:rPr>
      </w:pPr>
      <w:bookmarkStart w:id="8" w:name="_Toc209443140"/>
      <w:r w:rsidRPr="00FB1789">
        <w:rPr>
          <w:szCs w:val="28"/>
        </w:rPr>
        <w:t>Objekti seotus teedevõrguga</w:t>
      </w:r>
      <w:bookmarkEnd w:id="8"/>
    </w:p>
    <w:p w14:paraId="0682A7D4" w14:textId="47DC3878" w:rsidR="00085665" w:rsidRPr="00085665" w:rsidRDefault="007F191C" w:rsidP="007F191C">
      <w:pPr>
        <w:jc w:val="both"/>
      </w:pPr>
      <w:r>
        <w:t>Meremõisa telkimisala juurdepääs on riigimaanteelt nr 11390 Tallinn – Rannamõisa – Kloogaranna teelt olemasoleva ristumiskoha kaudu</w:t>
      </w:r>
      <w:r w:rsidR="00764168">
        <w:t xml:space="preserve"> km 28,962.</w:t>
      </w:r>
      <w:r>
        <w:t xml:space="preserve"> Projektiga on hõlmatud Männimäe tee ühendustee, Ranna tee, Meremõisa rannatee ja Puhkeala tee. Riigimaantee ristumiskoha läheduses on ka Männimäe tee ja </w:t>
      </w:r>
      <w:proofErr w:type="spellStart"/>
      <w:r>
        <w:t>Roondla</w:t>
      </w:r>
      <w:proofErr w:type="spellEnd"/>
      <w:r>
        <w:t xml:space="preserve"> tee ristmik.</w:t>
      </w:r>
    </w:p>
    <w:p w14:paraId="5D6D1E9F" w14:textId="77777777" w:rsidR="001D2714" w:rsidRDefault="001D2714" w:rsidP="001D2714">
      <w:pPr>
        <w:pStyle w:val="Heading2"/>
        <w:numPr>
          <w:ilvl w:val="1"/>
          <w:numId w:val="2"/>
        </w:numPr>
        <w:ind w:left="709" w:hanging="573"/>
        <w:jc w:val="both"/>
        <w:rPr>
          <w:szCs w:val="28"/>
        </w:rPr>
      </w:pPr>
      <w:bookmarkStart w:id="9" w:name="_Toc209443141"/>
      <w:r w:rsidRPr="00FB1789">
        <w:rPr>
          <w:szCs w:val="28"/>
        </w:rPr>
        <w:t>Tee liik</w:t>
      </w:r>
      <w:bookmarkEnd w:id="9"/>
    </w:p>
    <w:p w14:paraId="34DA8DE9" w14:textId="7712FBCA" w:rsidR="00460AD4" w:rsidRDefault="00F45C6E" w:rsidP="007724C2">
      <w:pPr>
        <w:jc w:val="both"/>
      </w:pPr>
      <w:r>
        <w:t>Riigimaantee 11390 on kõrvalmaantee.</w:t>
      </w:r>
    </w:p>
    <w:p w14:paraId="5FF4504C" w14:textId="77777777" w:rsidR="005C2306" w:rsidRDefault="00F45C6E" w:rsidP="007724C2">
      <w:pPr>
        <w:jc w:val="both"/>
      </w:pPr>
      <w:r>
        <w:t xml:space="preserve">Männimäe tee ühendustee (tee nr </w:t>
      </w:r>
      <w:hyperlink r:id="rId8" w:tgtFrame="_blank" w:history="1">
        <w:r w:rsidRPr="005C2306">
          <w:t>2951860</w:t>
        </w:r>
      </w:hyperlink>
      <w:r>
        <w:t xml:space="preserve">), Ranna tee (tee nr </w:t>
      </w:r>
      <w:hyperlink r:id="rId9" w:tgtFrame="_blank" w:history="1">
        <w:r w:rsidRPr="005C2306">
          <w:t>2951850</w:t>
        </w:r>
      </w:hyperlink>
      <w:r>
        <w:t xml:space="preserve">) ja </w:t>
      </w:r>
      <w:proofErr w:type="spellStart"/>
      <w:r>
        <w:t>Roondla</w:t>
      </w:r>
      <w:proofErr w:type="spellEnd"/>
      <w:r>
        <w:t xml:space="preserve"> tee on avalikult kasutatavad kohalikud teed.</w:t>
      </w:r>
    </w:p>
    <w:p w14:paraId="48101E01" w14:textId="59745BD8" w:rsidR="00F45C6E" w:rsidRPr="00085665" w:rsidRDefault="00F45C6E" w:rsidP="007724C2">
      <w:pPr>
        <w:jc w:val="both"/>
      </w:pPr>
      <w:r>
        <w:t xml:space="preserve">Meremõisa rannatee (tee nr </w:t>
      </w:r>
      <w:hyperlink r:id="rId10" w:tgtFrame="_blank" w:history="1">
        <w:r w:rsidRPr="005C2306">
          <w:t>2951830</w:t>
        </w:r>
      </w:hyperlink>
      <w:r>
        <w:t>)  ja Puhkeala tee</w:t>
      </w:r>
      <w:r w:rsidR="003B16EE">
        <w:t xml:space="preserve"> (tee nr </w:t>
      </w:r>
      <w:hyperlink r:id="rId11" w:tgtFrame="_blank" w:history="1">
        <w:r w:rsidR="003B16EE" w:rsidRPr="005C2306">
          <w:t>4310039</w:t>
        </w:r>
      </w:hyperlink>
      <w:r w:rsidR="003B16EE">
        <w:t>) on RMK metsateed.</w:t>
      </w:r>
    </w:p>
    <w:p w14:paraId="3F82FFE2" w14:textId="77777777" w:rsidR="001D2714" w:rsidRDefault="00792B8F" w:rsidP="001D2714">
      <w:pPr>
        <w:pStyle w:val="Heading2"/>
        <w:numPr>
          <w:ilvl w:val="1"/>
          <w:numId w:val="2"/>
        </w:numPr>
        <w:ind w:left="709" w:hanging="573"/>
        <w:jc w:val="both"/>
        <w:rPr>
          <w:szCs w:val="28"/>
        </w:rPr>
      </w:pPr>
      <w:bookmarkStart w:id="10" w:name="_Toc209443142"/>
      <w:r>
        <w:rPr>
          <w:szCs w:val="28"/>
        </w:rPr>
        <w:t>L</w:t>
      </w:r>
      <w:r w:rsidR="001D2714" w:rsidRPr="00FB1789">
        <w:rPr>
          <w:szCs w:val="28"/>
        </w:rPr>
        <w:t>ähtematerjalid</w:t>
      </w:r>
      <w:bookmarkEnd w:id="10"/>
    </w:p>
    <w:p w14:paraId="1F9F4B95" w14:textId="1A616336" w:rsidR="00085665" w:rsidRDefault="00A27BC6" w:rsidP="00976CC9">
      <w:pPr>
        <w:jc w:val="both"/>
      </w:pPr>
      <w:r>
        <w:t xml:space="preserve">Projekteerimise aluseks on </w:t>
      </w:r>
      <w:r w:rsidRPr="002B4F30">
        <w:t>Tellija lähteülesanne</w:t>
      </w:r>
      <w:r w:rsidR="002B4F30" w:rsidRPr="002B4F30">
        <w:t xml:space="preserve">, </w:t>
      </w:r>
      <w:r w:rsidRPr="002B4F30">
        <w:t>tehnovõrkude valdajate tehnilised tingimused</w:t>
      </w:r>
      <w:r w:rsidR="002B4F30" w:rsidRPr="002B4F30">
        <w:t xml:space="preserve"> ja Keskkonnaameti seisukohad.</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12"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13"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4"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lastRenderedPageBreak/>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t>EVS 843 Linnatänavad;</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t>Muldkeha ja dreenkihi projekteerimis</w:t>
      </w:r>
      <w:r>
        <w:t>e, ehitamise ja remondi juhis;</w:t>
      </w:r>
    </w:p>
    <w:p w14:paraId="4A1F668E" w14:textId="4B3E1102" w:rsidR="001158B7" w:rsidRDefault="001158B7" w:rsidP="00A27BC6">
      <w:pPr>
        <w:pStyle w:val="ListParagraph"/>
        <w:numPr>
          <w:ilvl w:val="0"/>
          <w:numId w:val="5"/>
        </w:numPr>
        <w:jc w:val="both"/>
      </w:pPr>
      <w:r>
        <w:t>Pindamisjuhend;</w:t>
      </w:r>
    </w:p>
    <w:p w14:paraId="74AB5ECD" w14:textId="4737B541" w:rsidR="00A27BC6" w:rsidRDefault="00A27BC6" w:rsidP="00A27BC6">
      <w:pPr>
        <w:pStyle w:val="ListParagraph"/>
        <w:numPr>
          <w:ilvl w:val="0"/>
          <w:numId w:val="5"/>
        </w:numPr>
        <w:jc w:val="both"/>
      </w:pPr>
      <w:r>
        <w:t>Teetööde tehniline kirjeldus</w:t>
      </w:r>
      <w:r w:rsidR="0090358C">
        <w:t>.</w:t>
      </w:r>
    </w:p>
    <w:p w14:paraId="2BBF048D" w14:textId="74D4D001" w:rsidR="00075C87" w:rsidRPr="00085665" w:rsidRDefault="00075C87" w:rsidP="00075C87">
      <w:pPr>
        <w:jc w:val="both"/>
        <w:rPr>
          <w:lang w:eastAsia="et-EE"/>
        </w:rPr>
      </w:pPr>
      <w:r w:rsidRPr="0090358C">
        <w:rPr>
          <w:lang w:eastAsia="et-EE"/>
        </w:rPr>
        <w:t>Seletuskiri on koostatud vastavalt määrusele „Tee ehitusprojektile esitatavad nõuded“</w:t>
      </w:r>
      <w:r w:rsidR="00A06192" w:rsidRPr="0090358C">
        <w:rPr>
          <w:lang w:eastAsia="et-EE"/>
        </w:rPr>
        <w:t>.</w:t>
      </w:r>
      <w:r w:rsidRPr="0090358C">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209443143"/>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0C47C744" w14:textId="086FC09E" w:rsidR="00EE0053" w:rsidRPr="00F51845" w:rsidRDefault="00A56350" w:rsidP="00F51845">
      <w:pPr>
        <w:pStyle w:val="ListParagraph"/>
        <w:numPr>
          <w:ilvl w:val="0"/>
          <w:numId w:val="6"/>
        </w:numPr>
        <w:spacing w:after="0" w:line="240" w:lineRule="auto"/>
        <w:jc w:val="both"/>
        <w:rPr>
          <w:lang w:eastAsia="et-EE"/>
        </w:rPr>
      </w:pPr>
      <w:r>
        <w:rPr>
          <w:lang w:eastAsia="et-EE"/>
        </w:rPr>
        <w:t xml:space="preserve">Geodeetiline mõõdistus – koostatud </w:t>
      </w:r>
      <w:r w:rsidR="00F51845">
        <w:rPr>
          <w:lang w:eastAsia="et-EE"/>
        </w:rPr>
        <w:t>august 2025 Geodeesia24 OÜ</w:t>
      </w:r>
      <w:r>
        <w:rPr>
          <w:lang w:eastAsia="et-EE"/>
        </w:rPr>
        <w:t xml:space="preserve"> poolt töö nr </w:t>
      </w:r>
      <w:r w:rsidR="00F51845">
        <w:rPr>
          <w:lang w:eastAsia="et-EE"/>
        </w:rPr>
        <w:t>11063-</w:t>
      </w:r>
      <w:r w:rsidR="00F51845" w:rsidRPr="00F51845">
        <w:rPr>
          <w:lang w:eastAsia="et-EE"/>
        </w:rPr>
        <w:t>25</w:t>
      </w:r>
      <w:r w:rsidRPr="00F51845">
        <w:rPr>
          <w:lang w:eastAsia="et-EE"/>
        </w:rPr>
        <w:t xml:space="preserve">. Koordinaadid </w:t>
      </w:r>
      <w:proofErr w:type="spellStart"/>
      <w:r w:rsidRPr="00F51845">
        <w:rPr>
          <w:lang w:eastAsia="et-EE"/>
        </w:rPr>
        <w:t>L-Est</w:t>
      </w:r>
      <w:proofErr w:type="spellEnd"/>
      <w:r w:rsidRPr="00F51845">
        <w:rPr>
          <w:lang w:eastAsia="et-EE"/>
        </w:rPr>
        <w:t xml:space="preserve"> 97 ja kõrgused EH2000 süsteemis.</w:t>
      </w:r>
    </w:p>
    <w:p w14:paraId="38B43EB1" w14:textId="77777777" w:rsidR="00A56350" w:rsidRPr="00085665" w:rsidRDefault="00A56350" w:rsidP="00A56350">
      <w:pPr>
        <w:pStyle w:val="ListParagraph"/>
        <w:spacing w:after="0" w:line="240" w:lineRule="auto"/>
        <w:jc w:val="both"/>
      </w:pPr>
    </w:p>
    <w:p w14:paraId="75D5CE9C" w14:textId="77777777" w:rsidR="001D2714" w:rsidRDefault="001D2714" w:rsidP="001D2714">
      <w:pPr>
        <w:pStyle w:val="Heading2"/>
        <w:numPr>
          <w:ilvl w:val="1"/>
          <w:numId w:val="2"/>
        </w:numPr>
        <w:ind w:left="709" w:hanging="573"/>
        <w:jc w:val="both"/>
        <w:rPr>
          <w:szCs w:val="28"/>
        </w:rPr>
      </w:pPr>
      <w:bookmarkStart w:id="13" w:name="_Toc209443144"/>
      <w:r w:rsidRPr="00FB1789">
        <w:rPr>
          <w:szCs w:val="28"/>
        </w:rPr>
        <w:t>Seotud ehitusprojektid</w:t>
      </w:r>
      <w:bookmarkEnd w:id="13"/>
    </w:p>
    <w:p w14:paraId="1CA5CBEE" w14:textId="1F8D306C" w:rsidR="00FD6F39" w:rsidRPr="00F51845" w:rsidRDefault="00FD6F39" w:rsidP="00FD6F39">
      <w:pPr>
        <w:spacing w:after="0" w:line="240" w:lineRule="auto"/>
        <w:jc w:val="both"/>
      </w:pPr>
      <w:r w:rsidRPr="00F51845">
        <w:rPr>
          <w:lang w:eastAsia="et-EE"/>
        </w:rPr>
        <w:t>Antud töös teisi koostatud projekte arvestatud ei ole, kuna teadaolevalt selles piirkonnas neid ei esine.</w:t>
      </w: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209443145"/>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209443146"/>
      <w:r w:rsidRPr="00FB1789">
        <w:rPr>
          <w:szCs w:val="28"/>
        </w:rPr>
        <w:t>Olemasolev situatsioon</w:t>
      </w:r>
      <w:bookmarkEnd w:id="19"/>
      <w:bookmarkEnd w:id="20"/>
      <w:bookmarkEnd w:id="21"/>
    </w:p>
    <w:p w14:paraId="0AA2DEB9" w14:textId="5C2A3908" w:rsidR="004D554D" w:rsidRDefault="00080672" w:rsidP="004D554D">
      <w:pPr>
        <w:jc w:val="both"/>
      </w:pPr>
      <w:r>
        <w:t xml:space="preserve">Riigimaantee ja </w:t>
      </w:r>
      <w:r w:rsidR="00764168">
        <w:t xml:space="preserve">Männimäe tee </w:t>
      </w:r>
      <w:r>
        <w:t>ristumiskoht on olemasolev ja ristumiskohta ümber ehitada ette nähtud ei ole.</w:t>
      </w:r>
    </w:p>
    <w:p w14:paraId="14927636" w14:textId="45B2C561" w:rsidR="00080672" w:rsidRDefault="00A234E6" w:rsidP="004D554D">
      <w:pPr>
        <w:jc w:val="both"/>
      </w:pPr>
      <w:r>
        <w:t>Männimäe tee ühendustee, Ranna tee ja Meremõisa rannatee on lagunenud ja vana asfaltkattega tee, millest sisuliselt on alles killustiku osa. Puhkeala tee on pinnaskattega tee.</w:t>
      </w:r>
    </w:p>
    <w:p w14:paraId="324C2E6A" w14:textId="17ABD327" w:rsidR="00E338FF" w:rsidRDefault="00E338FF" w:rsidP="004D554D">
      <w:pPr>
        <w:jc w:val="both"/>
      </w:pPr>
      <w:r>
        <w:t>Männimäe tee ühendustee, Ranna tee ja Meremõisa rannatee on ca 4m laiused (kohati kitsamad ja mõnes kohas laiemaks sõidetud). Puhkeala teel konkreetset laius määrata ei saa, kuna pinnastee kate läheb sujuvalt üle puudealuse taimestiku kattele.</w:t>
      </w:r>
    </w:p>
    <w:p w14:paraId="5F380FBA" w14:textId="5418DF78" w:rsidR="00136285" w:rsidRPr="00085665" w:rsidRDefault="00136285" w:rsidP="004D554D">
      <w:pPr>
        <w:jc w:val="both"/>
      </w:pPr>
      <w:r>
        <w:t>Meremõisa rannatee ja Puhkeala tee ristmiku asukohas on tegemist kitsa pinnaskattega tee lõikumisega rannateega.</w:t>
      </w:r>
    </w:p>
    <w:p w14:paraId="25472498" w14:textId="77777777" w:rsidR="00DD734E" w:rsidRDefault="00DD734E" w:rsidP="003B3A70">
      <w:pPr>
        <w:pStyle w:val="Heading2"/>
        <w:numPr>
          <w:ilvl w:val="1"/>
          <w:numId w:val="2"/>
        </w:numPr>
        <w:ind w:left="709" w:hanging="573"/>
        <w:jc w:val="both"/>
        <w:rPr>
          <w:szCs w:val="28"/>
        </w:rPr>
      </w:pPr>
      <w:bookmarkStart w:id="22" w:name="_Toc486883212"/>
      <w:bookmarkStart w:id="23" w:name="_Toc209443147"/>
      <w:r w:rsidRPr="00FB1789">
        <w:rPr>
          <w:szCs w:val="28"/>
        </w:rPr>
        <w:t>Geoloogia</w:t>
      </w:r>
      <w:bookmarkEnd w:id="22"/>
      <w:bookmarkEnd w:id="23"/>
    </w:p>
    <w:p w14:paraId="7AED491E" w14:textId="5BEF46D6" w:rsidR="00E57EA5" w:rsidRPr="00E57EA5" w:rsidRDefault="00E57EA5" w:rsidP="00381A43">
      <w:pPr>
        <w:jc w:val="both"/>
        <w:rPr>
          <w:rFonts w:eastAsiaTheme="minorEastAsia"/>
          <w:noProof/>
          <w:lang w:val="en-US" w:eastAsia="et-EE"/>
        </w:rPr>
      </w:pPr>
      <w:r w:rsidRPr="00E57EA5">
        <w:rPr>
          <w:rFonts w:eastAsiaTheme="minorEastAsia"/>
          <w:noProof/>
          <w:lang w:val="en-US" w:eastAsia="et-EE"/>
        </w:rPr>
        <w:t>G</w:t>
      </w:r>
      <w:r w:rsidR="00394F69" w:rsidRPr="00E57EA5">
        <w:rPr>
          <w:rFonts w:eastAsiaTheme="minorEastAsia"/>
          <w:noProof/>
          <w:lang w:val="en-US" w:eastAsia="et-EE"/>
        </w:rPr>
        <w:t>eoloogilisi uuringuid teostatud</w:t>
      </w:r>
      <w:r w:rsidR="0048012F" w:rsidRPr="00E57EA5">
        <w:rPr>
          <w:rFonts w:eastAsiaTheme="minorEastAsia"/>
          <w:noProof/>
          <w:lang w:val="en-US" w:eastAsia="et-EE"/>
        </w:rPr>
        <w:t xml:space="preserve"> ei ole, </w:t>
      </w:r>
      <w:r w:rsidRPr="00E57EA5">
        <w:rPr>
          <w:rFonts w:eastAsiaTheme="minorEastAsia"/>
          <w:noProof/>
          <w:lang w:val="en-US" w:eastAsia="et-EE"/>
        </w:rPr>
        <w:t>kuna ette ei ole näha suuremahulisi kaevetöid ja piirdutakse ainult olemasoleva teepinna tasandamise ja profileerimisega.</w:t>
      </w:r>
    </w:p>
    <w:p w14:paraId="4B4B3BA8" w14:textId="77777777" w:rsidR="003D77E0" w:rsidRDefault="001D2714" w:rsidP="003D77E0">
      <w:pPr>
        <w:pStyle w:val="Heading2"/>
        <w:numPr>
          <w:ilvl w:val="1"/>
          <w:numId w:val="2"/>
        </w:numPr>
        <w:ind w:left="709" w:hanging="573"/>
        <w:jc w:val="both"/>
        <w:rPr>
          <w:szCs w:val="28"/>
        </w:rPr>
      </w:pPr>
      <w:bookmarkStart w:id="24" w:name="_Toc209443148"/>
      <w:r w:rsidRPr="004A54BF">
        <w:rPr>
          <w:szCs w:val="28"/>
        </w:rPr>
        <w:lastRenderedPageBreak/>
        <w:t>Muinsuskaitse</w:t>
      </w:r>
      <w:r w:rsidR="00882869">
        <w:rPr>
          <w:szCs w:val="28"/>
        </w:rPr>
        <w:t xml:space="preserve"> ja looduskaitsealad</w:t>
      </w:r>
      <w:bookmarkEnd w:id="24"/>
    </w:p>
    <w:p w14:paraId="670A72BF" w14:textId="6B1FECD6" w:rsidR="008E30A7" w:rsidRPr="008E30A7" w:rsidRDefault="008E30A7" w:rsidP="00381A43">
      <w:pPr>
        <w:jc w:val="both"/>
        <w:rPr>
          <w:lang w:eastAsia="et-EE"/>
        </w:rPr>
      </w:pPr>
      <w:r w:rsidRPr="008E30A7">
        <w:rPr>
          <w:lang w:eastAsia="et-EE"/>
        </w:rPr>
        <w:t>Projektalale jääb ranna piiranguvöönd 200m. Projektala lähedusse jääb ka ranna piiranguvöönd 100m, kuid projektlahendus 100m piiranguvööndisse ei ulatu.</w:t>
      </w:r>
      <w:r>
        <w:rPr>
          <w:lang w:eastAsia="et-EE"/>
        </w:rPr>
        <w:t xml:space="preserve"> Lisaks asub projektalal või selle läheduses Laulasmaa maastikukaitseala. Lähedusse jääb ka III kategooria kaitsealuse liigi pruunikas vöötnarmiku ala.</w:t>
      </w:r>
    </w:p>
    <w:p w14:paraId="4E5B2F98" w14:textId="0FCDD8FF" w:rsidR="00085665" w:rsidRDefault="00381A43" w:rsidP="00381A43">
      <w:pPr>
        <w:jc w:val="both"/>
        <w:rPr>
          <w:lang w:eastAsia="et-EE"/>
        </w:rPr>
      </w:pPr>
      <w:r w:rsidRPr="008E30A7">
        <w:rPr>
          <w:lang w:eastAsia="et-EE"/>
        </w:rPr>
        <w:t>Muinsuskaitse</w:t>
      </w:r>
      <w:r w:rsidR="00B0239E" w:rsidRPr="008E30A7">
        <w:rPr>
          <w:lang w:eastAsia="et-EE"/>
        </w:rPr>
        <w:t>aluseid</w:t>
      </w:r>
      <w:r w:rsidRPr="008E30A7">
        <w:rPr>
          <w:lang w:eastAsia="et-EE"/>
        </w:rPr>
        <w:t xml:space="preserve"> ja pärandikultuuri objekte vahetult </w:t>
      </w:r>
      <w:r w:rsidR="00C84D1C" w:rsidRPr="008E30A7">
        <w:rPr>
          <w:lang w:eastAsia="et-EE"/>
        </w:rPr>
        <w:t>projektiga hõlmatud maa-alal või selle läheduses</w:t>
      </w:r>
      <w:r w:rsidRPr="008E30A7">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209443149"/>
      <w:r w:rsidRPr="007553F7">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209443150"/>
      <w:r w:rsidRPr="00FB1789">
        <w:rPr>
          <w:szCs w:val="28"/>
        </w:rPr>
        <w:t>Üldandmed</w:t>
      </w:r>
      <w:bookmarkEnd w:id="26"/>
    </w:p>
    <w:p w14:paraId="0D2EE60E" w14:textId="77777777" w:rsidR="00FB1789" w:rsidRDefault="00FB1789" w:rsidP="00FB1789">
      <w:pPr>
        <w:pStyle w:val="Heading3"/>
        <w:numPr>
          <w:ilvl w:val="2"/>
          <w:numId w:val="2"/>
        </w:numPr>
        <w:ind w:left="993" w:hanging="709"/>
        <w:jc w:val="both"/>
        <w:rPr>
          <w:szCs w:val="26"/>
        </w:rPr>
      </w:pPr>
      <w:bookmarkStart w:id="27" w:name="_Toc209443151"/>
      <w:r>
        <w:rPr>
          <w:szCs w:val="26"/>
        </w:rPr>
        <w:t>Tehnilised andmed</w:t>
      </w:r>
      <w:bookmarkEnd w:id="27"/>
    </w:p>
    <w:p w14:paraId="2987FC3B" w14:textId="544FD48F" w:rsidR="00A25F00" w:rsidRPr="00D146E7" w:rsidRDefault="00A25F00" w:rsidP="00A25F00">
      <w:pPr>
        <w:pStyle w:val="ListParagraph"/>
        <w:numPr>
          <w:ilvl w:val="0"/>
          <w:numId w:val="6"/>
        </w:numPr>
        <w:spacing w:after="0" w:line="240" w:lineRule="auto"/>
        <w:jc w:val="both"/>
        <w:rPr>
          <w:lang w:eastAsia="et-EE"/>
        </w:rPr>
      </w:pPr>
      <w:r w:rsidRPr="00D146E7">
        <w:rPr>
          <w:lang w:eastAsia="et-EE"/>
        </w:rPr>
        <w:t>Sõiduradade arv</w:t>
      </w:r>
      <w:r w:rsidRPr="00D146E7">
        <w:rPr>
          <w:lang w:eastAsia="et-EE"/>
        </w:rPr>
        <w:tab/>
      </w:r>
      <w:r w:rsidRPr="00D146E7">
        <w:rPr>
          <w:lang w:eastAsia="et-EE"/>
        </w:rPr>
        <w:tab/>
      </w:r>
      <w:r w:rsidR="00D146E7" w:rsidRPr="00D146E7">
        <w:rPr>
          <w:lang w:eastAsia="et-EE"/>
        </w:rPr>
        <w:tab/>
      </w:r>
      <w:r w:rsidRPr="00D146E7">
        <w:rPr>
          <w:lang w:eastAsia="et-EE"/>
        </w:rPr>
        <w:t>1+1</w:t>
      </w:r>
    </w:p>
    <w:p w14:paraId="65719493" w14:textId="2DB14A12" w:rsidR="00D146E7" w:rsidRPr="00D146E7" w:rsidRDefault="00D146E7" w:rsidP="00A25F00">
      <w:pPr>
        <w:pStyle w:val="ListParagraph"/>
        <w:numPr>
          <w:ilvl w:val="0"/>
          <w:numId w:val="6"/>
        </w:numPr>
        <w:spacing w:after="0" w:line="240" w:lineRule="auto"/>
        <w:jc w:val="both"/>
        <w:rPr>
          <w:lang w:eastAsia="et-EE"/>
        </w:rPr>
      </w:pPr>
      <w:r w:rsidRPr="00D146E7">
        <w:rPr>
          <w:lang w:eastAsia="et-EE"/>
        </w:rPr>
        <w:t>Männimäe tee ühendustee laius</w:t>
      </w:r>
      <w:r w:rsidRPr="00D146E7">
        <w:rPr>
          <w:lang w:eastAsia="et-EE"/>
        </w:rPr>
        <w:tab/>
        <w:t xml:space="preserve">olemasolev või </w:t>
      </w:r>
      <w:proofErr w:type="spellStart"/>
      <w:r w:rsidRPr="00D146E7">
        <w:rPr>
          <w:lang w:eastAsia="et-EE"/>
        </w:rPr>
        <w:t>max</w:t>
      </w:r>
      <w:proofErr w:type="spellEnd"/>
      <w:r w:rsidRPr="00D146E7">
        <w:rPr>
          <w:lang w:eastAsia="et-EE"/>
        </w:rPr>
        <w:t xml:space="preserve"> 4,0m</w:t>
      </w:r>
    </w:p>
    <w:p w14:paraId="6F549748" w14:textId="4EC5E413" w:rsidR="00D146E7" w:rsidRPr="00D146E7" w:rsidRDefault="00D146E7" w:rsidP="00D146E7">
      <w:pPr>
        <w:pStyle w:val="ListParagraph"/>
        <w:numPr>
          <w:ilvl w:val="0"/>
          <w:numId w:val="6"/>
        </w:numPr>
        <w:spacing w:after="0" w:line="240" w:lineRule="auto"/>
        <w:jc w:val="both"/>
        <w:rPr>
          <w:lang w:eastAsia="et-EE"/>
        </w:rPr>
      </w:pPr>
      <w:r w:rsidRPr="00D146E7">
        <w:rPr>
          <w:lang w:eastAsia="et-EE"/>
        </w:rPr>
        <w:t>Ranna tee laius</w:t>
      </w:r>
      <w:r w:rsidRPr="00D146E7">
        <w:rPr>
          <w:lang w:eastAsia="et-EE"/>
        </w:rPr>
        <w:tab/>
      </w:r>
      <w:r w:rsidRPr="00D146E7">
        <w:rPr>
          <w:lang w:eastAsia="et-EE"/>
        </w:rPr>
        <w:tab/>
      </w:r>
      <w:r w:rsidRPr="00D146E7">
        <w:rPr>
          <w:lang w:eastAsia="et-EE"/>
        </w:rPr>
        <w:tab/>
        <w:t xml:space="preserve">olemasolev või </w:t>
      </w:r>
      <w:proofErr w:type="spellStart"/>
      <w:r w:rsidRPr="00D146E7">
        <w:rPr>
          <w:lang w:eastAsia="et-EE"/>
        </w:rPr>
        <w:t>max</w:t>
      </w:r>
      <w:proofErr w:type="spellEnd"/>
      <w:r w:rsidRPr="00D146E7">
        <w:rPr>
          <w:lang w:eastAsia="et-EE"/>
        </w:rPr>
        <w:t xml:space="preserve"> 4,0m</w:t>
      </w:r>
    </w:p>
    <w:p w14:paraId="168E05E4" w14:textId="7BF2FF98" w:rsidR="00D146E7" w:rsidRPr="00D146E7" w:rsidRDefault="00D146E7" w:rsidP="00D146E7">
      <w:pPr>
        <w:pStyle w:val="ListParagraph"/>
        <w:numPr>
          <w:ilvl w:val="0"/>
          <w:numId w:val="6"/>
        </w:numPr>
        <w:spacing w:after="0" w:line="240" w:lineRule="auto"/>
        <w:jc w:val="both"/>
        <w:rPr>
          <w:lang w:eastAsia="et-EE"/>
        </w:rPr>
      </w:pPr>
      <w:r w:rsidRPr="00D146E7">
        <w:rPr>
          <w:lang w:eastAsia="et-EE"/>
        </w:rPr>
        <w:t>Meremõisa rannatee laius</w:t>
      </w:r>
      <w:r w:rsidRPr="00D146E7">
        <w:rPr>
          <w:lang w:eastAsia="et-EE"/>
        </w:rPr>
        <w:tab/>
      </w:r>
      <w:r w:rsidRPr="00D146E7">
        <w:rPr>
          <w:lang w:eastAsia="et-EE"/>
        </w:rPr>
        <w:tab/>
        <w:t xml:space="preserve">olemasolev või </w:t>
      </w:r>
      <w:proofErr w:type="spellStart"/>
      <w:r w:rsidRPr="00D146E7">
        <w:rPr>
          <w:lang w:eastAsia="et-EE"/>
        </w:rPr>
        <w:t>max</w:t>
      </w:r>
      <w:proofErr w:type="spellEnd"/>
      <w:r w:rsidRPr="00D146E7">
        <w:rPr>
          <w:lang w:eastAsia="et-EE"/>
        </w:rPr>
        <w:t xml:space="preserve"> 4,0m</w:t>
      </w:r>
    </w:p>
    <w:p w14:paraId="11331260" w14:textId="0ACB08FD" w:rsidR="00D146E7" w:rsidRPr="00D146E7" w:rsidRDefault="00D146E7" w:rsidP="0051288C">
      <w:pPr>
        <w:pStyle w:val="ListParagraph"/>
        <w:numPr>
          <w:ilvl w:val="0"/>
          <w:numId w:val="6"/>
        </w:numPr>
        <w:spacing w:after="0" w:line="240" w:lineRule="auto"/>
        <w:jc w:val="both"/>
        <w:rPr>
          <w:lang w:eastAsia="et-EE"/>
        </w:rPr>
      </w:pPr>
      <w:r w:rsidRPr="00D146E7">
        <w:rPr>
          <w:lang w:eastAsia="et-EE"/>
        </w:rPr>
        <w:t>Puhkeala tee laius</w:t>
      </w:r>
      <w:r w:rsidRPr="00D146E7">
        <w:rPr>
          <w:lang w:eastAsia="et-EE"/>
        </w:rPr>
        <w:tab/>
      </w:r>
      <w:r w:rsidRPr="00D146E7">
        <w:rPr>
          <w:lang w:eastAsia="et-EE"/>
        </w:rPr>
        <w:tab/>
      </w:r>
      <w:r w:rsidRPr="00D146E7">
        <w:rPr>
          <w:lang w:eastAsia="et-EE"/>
        </w:rPr>
        <w:tab/>
        <w:t>4,5m</w:t>
      </w:r>
    </w:p>
    <w:p w14:paraId="60E430AF" w14:textId="32F236F5" w:rsidR="0051288C" w:rsidRPr="00D146E7" w:rsidRDefault="0051288C" w:rsidP="0051288C">
      <w:pPr>
        <w:pStyle w:val="ListParagraph"/>
        <w:numPr>
          <w:ilvl w:val="0"/>
          <w:numId w:val="6"/>
        </w:numPr>
        <w:spacing w:after="0" w:line="240" w:lineRule="auto"/>
        <w:jc w:val="both"/>
        <w:rPr>
          <w:lang w:eastAsia="et-EE"/>
        </w:rPr>
      </w:pPr>
      <w:r w:rsidRPr="00D146E7">
        <w:rPr>
          <w:lang w:eastAsia="et-EE"/>
        </w:rPr>
        <w:t>Parkimiskoha laius</w:t>
      </w:r>
      <w:r w:rsidRPr="00D146E7">
        <w:rPr>
          <w:lang w:eastAsia="et-EE"/>
        </w:rPr>
        <w:tab/>
      </w:r>
      <w:r w:rsidRPr="00D146E7">
        <w:rPr>
          <w:lang w:eastAsia="et-EE"/>
        </w:rPr>
        <w:tab/>
      </w:r>
      <w:r w:rsidR="00D146E7" w:rsidRPr="00D146E7">
        <w:rPr>
          <w:lang w:eastAsia="et-EE"/>
        </w:rPr>
        <w:tab/>
      </w:r>
      <w:r w:rsidRPr="00D146E7">
        <w:rPr>
          <w:lang w:eastAsia="et-EE"/>
        </w:rPr>
        <w:t>2,</w:t>
      </w:r>
      <w:r w:rsidR="00D146E7" w:rsidRPr="00D146E7">
        <w:rPr>
          <w:lang w:eastAsia="et-EE"/>
        </w:rPr>
        <w:t>5</w:t>
      </w:r>
      <w:r w:rsidRPr="00D146E7">
        <w:rPr>
          <w:lang w:eastAsia="et-EE"/>
        </w:rPr>
        <w:t>m</w:t>
      </w:r>
    </w:p>
    <w:p w14:paraId="38BB8001" w14:textId="5B999335" w:rsidR="00D146E7" w:rsidRPr="00D146E7" w:rsidRDefault="00D146E7" w:rsidP="0051288C">
      <w:pPr>
        <w:pStyle w:val="ListParagraph"/>
        <w:numPr>
          <w:ilvl w:val="0"/>
          <w:numId w:val="6"/>
        </w:numPr>
        <w:spacing w:after="0" w:line="240" w:lineRule="auto"/>
        <w:jc w:val="both"/>
        <w:rPr>
          <w:lang w:eastAsia="et-EE"/>
        </w:rPr>
      </w:pPr>
      <w:r w:rsidRPr="00D146E7">
        <w:rPr>
          <w:lang w:eastAsia="et-EE"/>
        </w:rPr>
        <w:t>Parkimiskoha pikkus</w:t>
      </w:r>
      <w:r w:rsidRPr="00D146E7">
        <w:rPr>
          <w:lang w:eastAsia="et-EE"/>
        </w:rPr>
        <w:tab/>
      </w:r>
      <w:r w:rsidRPr="00D146E7">
        <w:rPr>
          <w:lang w:eastAsia="et-EE"/>
        </w:rPr>
        <w:tab/>
      </w:r>
      <w:r w:rsidRPr="00D146E7">
        <w:rPr>
          <w:lang w:eastAsia="et-EE"/>
        </w:rPr>
        <w:tab/>
        <w:t>6,0m</w:t>
      </w:r>
    </w:p>
    <w:p w14:paraId="2D2C8DD4" w14:textId="77777777" w:rsidR="006D2F8F" w:rsidRPr="00085665" w:rsidRDefault="006D2F8F" w:rsidP="006D2F8F">
      <w:pPr>
        <w:pStyle w:val="ListParagraph"/>
        <w:spacing w:after="0" w:line="240" w:lineRule="auto"/>
        <w:jc w:val="both"/>
        <w:rPr>
          <w:lang w:eastAsia="et-EE"/>
        </w:rPr>
      </w:pPr>
    </w:p>
    <w:p w14:paraId="2149D935" w14:textId="77777777" w:rsidR="00FB1789" w:rsidRDefault="00FB1789" w:rsidP="00FB1789">
      <w:pPr>
        <w:pStyle w:val="Heading3"/>
        <w:numPr>
          <w:ilvl w:val="2"/>
          <w:numId w:val="2"/>
        </w:numPr>
        <w:ind w:left="993" w:hanging="709"/>
        <w:jc w:val="both"/>
        <w:rPr>
          <w:szCs w:val="26"/>
        </w:rPr>
      </w:pPr>
      <w:bookmarkStart w:id="28" w:name="_Toc209443152"/>
      <w:r w:rsidRPr="00FB1789">
        <w:rPr>
          <w:szCs w:val="26"/>
        </w:rPr>
        <w:t>Teeosade ja rajatiste kavandatud eluiga</w:t>
      </w:r>
      <w:bookmarkEnd w:id="28"/>
    </w:p>
    <w:p w14:paraId="16202E88" w14:textId="0D56363A" w:rsidR="002D28E4" w:rsidRPr="00085665" w:rsidRDefault="00EA2090" w:rsidP="00085665">
      <w:r w:rsidRPr="00EA2090">
        <w:rPr>
          <w:lang w:eastAsia="et-EE"/>
        </w:rPr>
        <w:t xml:space="preserve">Pinnatud killustikkatte puhul on tegemist siirdekatendiga, mille </w:t>
      </w:r>
      <w:r w:rsidR="002D28E4" w:rsidRPr="00EA2090">
        <w:rPr>
          <w:lang w:eastAsia="et-EE"/>
        </w:rPr>
        <w:t>elueaks on ette nähtud 7 aastat.</w:t>
      </w:r>
    </w:p>
    <w:p w14:paraId="3BA78F6A" w14:textId="77777777" w:rsidR="006902FA" w:rsidRDefault="00FB1789" w:rsidP="00FB1789">
      <w:pPr>
        <w:pStyle w:val="Heading2"/>
        <w:numPr>
          <w:ilvl w:val="1"/>
          <w:numId w:val="2"/>
        </w:numPr>
        <w:ind w:left="709" w:hanging="573"/>
        <w:jc w:val="both"/>
        <w:rPr>
          <w:szCs w:val="28"/>
        </w:rPr>
      </w:pPr>
      <w:bookmarkStart w:id="29" w:name="_Toc209443153"/>
      <w:r w:rsidRPr="00FB1789">
        <w:rPr>
          <w:szCs w:val="28"/>
        </w:rPr>
        <w:t>Plaanilahendus</w:t>
      </w:r>
      <w:bookmarkEnd w:id="29"/>
    </w:p>
    <w:p w14:paraId="26359FFD" w14:textId="77777777" w:rsidR="00721122" w:rsidRDefault="00721122" w:rsidP="00721122">
      <w:pPr>
        <w:pStyle w:val="Heading3"/>
        <w:numPr>
          <w:ilvl w:val="2"/>
          <w:numId w:val="2"/>
        </w:numPr>
        <w:ind w:left="993" w:hanging="709"/>
        <w:jc w:val="both"/>
        <w:rPr>
          <w:szCs w:val="26"/>
        </w:rPr>
      </w:pPr>
      <w:bookmarkStart w:id="30" w:name="_Toc209443154"/>
      <w:r w:rsidRPr="00721122">
        <w:rPr>
          <w:szCs w:val="26"/>
        </w:rPr>
        <w:t>Asendiplaan</w:t>
      </w:r>
      <w:bookmarkEnd w:id="30"/>
    </w:p>
    <w:p w14:paraId="72477583" w14:textId="108788F6" w:rsidR="00085665" w:rsidRDefault="00A25F00" w:rsidP="00CA5193">
      <w:pPr>
        <w:jc w:val="both"/>
      </w:pPr>
      <w:r>
        <w:t xml:space="preserve">Töömahtude piiriks on </w:t>
      </w:r>
      <w:r w:rsidR="00BC06E5">
        <w:t>riigimaantee poolses otsas olemasoleva riigimaanteelt mahasõidu asfaltkatte piir. Meremõisa rannatee töömahtude piiriks on rannatee ja Puhkeala tee ristmik. Puhkeala tee töömahtude piiriks on rajatav ümberpööramisplats enne 100m ranna piiranguvööndit.</w:t>
      </w:r>
    </w:p>
    <w:p w14:paraId="3A74232B" w14:textId="777827F0" w:rsidR="00A25F00" w:rsidRDefault="00C03758" w:rsidP="00CA5193">
      <w:pPr>
        <w:jc w:val="both"/>
      </w:pPr>
      <w:r>
        <w:t xml:space="preserve">Männimetsa tee ühendustee, Ranna tee, Meremõisa rannatee ja </w:t>
      </w:r>
      <w:proofErr w:type="spellStart"/>
      <w:r>
        <w:t>Roondla</w:t>
      </w:r>
      <w:proofErr w:type="spellEnd"/>
      <w:r>
        <w:t xml:space="preserve"> tee ristmiku asukohas jälgib lahendus olemasolevat olukorda. Ristmiku geomeetriat muudetud ei ole.</w:t>
      </w:r>
    </w:p>
    <w:p w14:paraId="5BF0653A" w14:textId="67491723" w:rsidR="00C03758" w:rsidRDefault="00C03758" w:rsidP="00CA5193">
      <w:pPr>
        <w:jc w:val="both"/>
      </w:pPr>
      <w:r>
        <w:t>Meremõisa ranna tee osas järgib projekteeritud lahendus olemasoleva tee asukohta. Puude likvideerimist tee servas ette nähtud ei ole.</w:t>
      </w:r>
    </w:p>
    <w:p w14:paraId="5A887EE4" w14:textId="655AFA38" w:rsidR="00C03758" w:rsidRDefault="00C03758" w:rsidP="00CA5193">
      <w:pPr>
        <w:jc w:val="both"/>
      </w:pPr>
      <w:r>
        <w:lastRenderedPageBreak/>
        <w:t xml:space="preserve">Puhkeala tee ja Meremõisa rannatee ristmik on projekteeritud </w:t>
      </w:r>
      <w:r w:rsidR="00AB28DD">
        <w:t>suuremaks, et tagada sõidukite juurdepääs tulevasele parklaalale. Puhkeala tee järgib valdavalt olemasolevat pinnastee asukoht, kuid vahetult enne elektriliini koridori on pinnaskattega tee kurvi õgvendatud, et vältida olemasolevat elektriliini masti.</w:t>
      </w:r>
      <w:r w:rsidR="00B204E1">
        <w:t xml:space="preserve"> Puhkeala tee PK 0+75 alates on ette nähtud parkimine mõlemal pool sõiduteed. Parkimine on mõlemal pool teed arvestatud paralleelselt teega.</w:t>
      </w:r>
      <w:r w:rsidR="00F03D0C">
        <w:t xml:space="preserve"> Kohtades, kus parkimiskohad satuksid liiga lähedale olemasolevatele puudele ei ole parkimiskohti kavandatud, et olemasolevaid puid säilitada.</w:t>
      </w:r>
      <w:r w:rsidR="00097B31">
        <w:t xml:space="preserve"> Puhkeala tee lõppu on kavandatud ümberpööramisplats. Ümberpööramisplatsi mõõtmed ja kuju on valitud lähtuvalt olemasolevate puude asukohast selliselt, et olemasolevad puud säiliksid.</w:t>
      </w:r>
    </w:p>
    <w:p w14:paraId="1D54B895" w14:textId="5639F5B5" w:rsidR="006F2D2A" w:rsidRDefault="00097B31" w:rsidP="00CA5193">
      <w:pPr>
        <w:jc w:val="both"/>
      </w:pPr>
      <w:r>
        <w:t>Puhkeala tee parkimiskohtade ulatuses on mõlemale poole parkimiskohti ette nähtud puitpiire, et takistada omavolilist parkimist metsa alla ja puude vahele. PK 0+60 juures ja ümberpööramisplatsi lõpus on piire katkestatud, et oleks tagatud hooldussõidukite juurdepääs elektriliini koridorile.</w:t>
      </w:r>
      <w:r w:rsidR="00347963">
        <w:t xml:space="preserve"> Platsi lõpus olema piirde katkestuse ulatus on 4,0m. Puitpiire on katkestatud ka suuremate olemasolevate jalgradade asukohtades, et oleks tagatud jalakäijate läbipääs põhja pool asuva ranna suunas ning lõuna pool asuvale metsarajale. Jalakäijatele vajaliku piirdekatkestuse laius on 2,0m.</w:t>
      </w:r>
    </w:p>
    <w:p w14:paraId="32239252" w14:textId="737BE189" w:rsidR="006F2D2A" w:rsidRPr="00085665" w:rsidRDefault="006F2D2A" w:rsidP="00CA5193">
      <w:pPr>
        <w:jc w:val="both"/>
      </w:pPr>
      <w:r>
        <w:t>Puhkeala tee parklast puhkealale on ette nähtud rajada kuus hakkepuiduga kaetud 1,5m laiust jalgrada, mille täpsed asukohad määratakse objektil koos RMK esindajaga.</w:t>
      </w:r>
    </w:p>
    <w:p w14:paraId="1475F6C6" w14:textId="77777777" w:rsidR="00721122" w:rsidRDefault="00721122" w:rsidP="00721122">
      <w:pPr>
        <w:pStyle w:val="Heading3"/>
        <w:numPr>
          <w:ilvl w:val="2"/>
          <w:numId w:val="2"/>
        </w:numPr>
        <w:ind w:left="993" w:hanging="709"/>
        <w:jc w:val="both"/>
        <w:rPr>
          <w:szCs w:val="26"/>
        </w:rPr>
      </w:pPr>
      <w:bookmarkStart w:id="31" w:name="_Toc209443155"/>
      <w:r w:rsidRPr="00721122">
        <w:rPr>
          <w:szCs w:val="26"/>
        </w:rPr>
        <w:t>Ristlõige</w:t>
      </w:r>
      <w:bookmarkEnd w:id="31"/>
    </w:p>
    <w:p w14:paraId="512537FF" w14:textId="3A7592BA" w:rsidR="007F7AA2" w:rsidRDefault="00163123" w:rsidP="00163123">
      <w:pPr>
        <w:spacing w:after="0" w:line="240" w:lineRule="auto"/>
        <w:jc w:val="both"/>
        <w:rPr>
          <w:lang w:eastAsia="et-EE"/>
        </w:rPr>
      </w:pPr>
      <w:r>
        <w:rPr>
          <w:lang w:eastAsia="et-EE"/>
        </w:rPr>
        <w:t>Meremõisa rannatee laius on ette nähtud võimalusel maksimaalselt 4,0m. Kohtades, kus olemasolev tee on kitsam kui 4,0m on ette nähtud kate vastavalt olemasoleva tee laiusele. Kohtades, kus olemasolev tee on laiem kui 4,0m on katte uuendamine ette nähtud 4,0m ulatuses ja üleliigne osa jääb olemasolev.</w:t>
      </w:r>
    </w:p>
    <w:p w14:paraId="23AE5962" w14:textId="77777777" w:rsidR="007F7AA2" w:rsidRDefault="007F7AA2" w:rsidP="00163123">
      <w:pPr>
        <w:spacing w:after="0" w:line="240" w:lineRule="auto"/>
        <w:jc w:val="both"/>
        <w:rPr>
          <w:lang w:eastAsia="et-EE"/>
        </w:rPr>
      </w:pPr>
    </w:p>
    <w:p w14:paraId="4B2FDC6B" w14:textId="3126D992" w:rsidR="007F7AA2" w:rsidRDefault="007F7AA2" w:rsidP="00163123">
      <w:pPr>
        <w:spacing w:after="0" w:line="240" w:lineRule="auto"/>
        <w:jc w:val="both"/>
        <w:rPr>
          <w:lang w:eastAsia="et-EE"/>
        </w:rPr>
      </w:pPr>
      <w:r>
        <w:rPr>
          <w:lang w:eastAsia="et-EE"/>
        </w:rPr>
        <w:t>Puhkeala tee ühendus rannatee ja parkimisala vahel on kavandatud 4,5m laiusena ja ilma täiendavate teepeenardeta, et vähendada võimalike puude likvideerimise ulatust.</w:t>
      </w:r>
    </w:p>
    <w:p w14:paraId="27B2446A" w14:textId="77777777" w:rsidR="007F7AA2" w:rsidRDefault="007F7AA2" w:rsidP="00163123">
      <w:pPr>
        <w:spacing w:after="0" w:line="240" w:lineRule="auto"/>
        <w:jc w:val="both"/>
        <w:rPr>
          <w:lang w:eastAsia="et-EE"/>
        </w:rPr>
      </w:pPr>
    </w:p>
    <w:p w14:paraId="495EC452" w14:textId="3DF91473" w:rsidR="007F7AA2" w:rsidRDefault="007F7AA2" w:rsidP="00163123">
      <w:pPr>
        <w:spacing w:after="0" w:line="240" w:lineRule="auto"/>
        <w:jc w:val="both"/>
      </w:pPr>
      <w:r>
        <w:rPr>
          <w:lang w:eastAsia="et-EE"/>
        </w:rPr>
        <w:t>Puhkeala tee parkimiskohtadega lõigus on parkimiskohtade vaheline tee projekteeritud 4,5m laiusena. Parkimiskohtade laiuseks on kavandatud 2,5m. Puitpiirde esise</w:t>
      </w:r>
      <w:r w:rsidR="00E140DE">
        <w:rPr>
          <w:lang w:eastAsia="et-EE"/>
        </w:rPr>
        <w:t>r</w:t>
      </w:r>
      <w:r>
        <w:rPr>
          <w:lang w:eastAsia="et-EE"/>
        </w:rPr>
        <w:t xml:space="preserve">v on kavandatud </w:t>
      </w:r>
      <w:r>
        <w:t>parkimiskoha katte servast 0,25m kaugusele.</w:t>
      </w:r>
    </w:p>
    <w:p w14:paraId="5EE49D25" w14:textId="77777777" w:rsidR="007F7AA2" w:rsidRPr="00085665" w:rsidRDefault="007F7AA2" w:rsidP="00163123">
      <w:pPr>
        <w:spacing w:after="0" w:line="240" w:lineRule="auto"/>
        <w:jc w:val="both"/>
      </w:pPr>
    </w:p>
    <w:p w14:paraId="52169E83" w14:textId="77777777" w:rsidR="00D85536" w:rsidRPr="007F7AA2" w:rsidRDefault="00FB1789" w:rsidP="007F7AA2">
      <w:pPr>
        <w:pStyle w:val="Heading3"/>
        <w:numPr>
          <w:ilvl w:val="2"/>
          <w:numId w:val="2"/>
        </w:numPr>
        <w:ind w:left="993" w:hanging="709"/>
        <w:jc w:val="both"/>
        <w:rPr>
          <w:szCs w:val="26"/>
        </w:rPr>
      </w:pPr>
      <w:bookmarkStart w:id="32" w:name="_Toc209443156"/>
      <w:r w:rsidRPr="007F7AA2">
        <w:rPr>
          <w:szCs w:val="26"/>
        </w:rPr>
        <w:t>Vertikaalplaneering</w:t>
      </w:r>
      <w:bookmarkEnd w:id="32"/>
    </w:p>
    <w:p w14:paraId="48CBDDAF" w14:textId="77777777" w:rsidR="000728C7" w:rsidRPr="000728C7" w:rsidRDefault="000728C7" w:rsidP="000728C7">
      <w:pPr>
        <w:pStyle w:val="Heading3"/>
        <w:numPr>
          <w:ilvl w:val="2"/>
          <w:numId w:val="2"/>
        </w:numPr>
        <w:ind w:left="993" w:hanging="709"/>
        <w:jc w:val="both"/>
        <w:rPr>
          <w:szCs w:val="26"/>
        </w:rPr>
      </w:pPr>
      <w:bookmarkStart w:id="33" w:name="_Toc209443157"/>
      <w:r w:rsidRPr="000728C7">
        <w:rPr>
          <w:szCs w:val="26"/>
        </w:rPr>
        <w:t>Kalded</w:t>
      </w:r>
      <w:bookmarkEnd w:id="33"/>
    </w:p>
    <w:p w14:paraId="50045119" w14:textId="0D17C1F7" w:rsidR="00085665" w:rsidRDefault="00DB2414" w:rsidP="00DB2414">
      <w:pPr>
        <w:jc w:val="both"/>
        <w:rPr>
          <w:lang w:eastAsia="et-EE"/>
        </w:rPr>
      </w:pPr>
      <w:r>
        <w:rPr>
          <w:lang w:eastAsia="et-EE"/>
        </w:rPr>
        <w:t>V</w:t>
      </w:r>
      <w:r w:rsidRPr="00E06E18">
        <w:rPr>
          <w:lang w:eastAsia="et-EE"/>
        </w:rPr>
        <w:t>ertikaalplaneeringu koostamisel on arvestatud olemasoleva</w:t>
      </w:r>
      <w:r w:rsidR="00857170">
        <w:rPr>
          <w:lang w:eastAsia="et-EE"/>
        </w:rPr>
        <w:t>te teede</w:t>
      </w:r>
      <w:r w:rsidRPr="00E06E18">
        <w:rPr>
          <w:lang w:eastAsia="et-EE"/>
        </w:rPr>
        <w:t xml:space="preserve"> ja kõrval asuva maapinna </w:t>
      </w:r>
      <w:r w:rsidRPr="00857170">
        <w:rPr>
          <w:lang w:eastAsia="et-EE"/>
        </w:rPr>
        <w:t>kõrgusi ning vee ärajuhtimise võimalusi.</w:t>
      </w:r>
      <w:r w:rsidR="000728C7" w:rsidRPr="00857170">
        <w:rPr>
          <w:lang w:eastAsia="et-EE"/>
        </w:rPr>
        <w:t xml:space="preserve"> Sademevesi on juhitud </w:t>
      </w:r>
      <w:r w:rsidR="00857170" w:rsidRPr="00857170">
        <w:rPr>
          <w:lang w:eastAsia="et-EE"/>
        </w:rPr>
        <w:t xml:space="preserve">tee kõrval </w:t>
      </w:r>
      <w:r w:rsidR="000728C7" w:rsidRPr="00857170">
        <w:rPr>
          <w:lang w:eastAsia="et-EE"/>
        </w:rPr>
        <w:t>asuva</w:t>
      </w:r>
      <w:r w:rsidR="00857170" w:rsidRPr="00857170">
        <w:rPr>
          <w:lang w:eastAsia="et-EE"/>
        </w:rPr>
        <w:t>le metsaalusele.</w:t>
      </w:r>
    </w:p>
    <w:p w14:paraId="50A813B5" w14:textId="60A0B404" w:rsidR="00A75107" w:rsidRDefault="00857170" w:rsidP="000728C7">
      <w:pPr>
        <w:jc w:val="both"/>
        <w:rPr>
          <w:lang w:eastAsia="et-EE"/>
        </w:rPr>
      </w:pPr>
      <w:r>
        <w:rPr>
          <w:lang w:eastAsia="et-EE"/>
        </w:rPr>
        <w:t xml:space="preserve">Männimäe tee ühendustee, Ranna tee, Meremõisa rannatee ja Puhkeala tee ühendustee kuni </w:t>
      </w:r>
      <w:r w:rsidRPr="00857170">
        <w:rPr>
          <w:lang w:eastAsia="et-EE"/>
        </w:rPr>
        <w:t xml:space="preserve">parkimiskohtadeni </w:t>
      </w:r>
      <w:r w:rsidR="000728C7" w:rsidRPr="00857170">
        <w:rPr>
          <w:lang w:eastAsia="et-EE"/>
        </w:rPr>
        <w:t xml:space="preserve">on projekteeritud </w:t>
      </w:r>
      <w:r w:rsidRPr="00857170">
        <w:rPr>
          <w:lang w:eastAsia="et-EE"/>
        </w:rPr>
        <w:t xml:space="preserve">ühepoolse </w:t>
      </w:r>
      <w:r w:rsidR="000728C7" w:rsidRPr="00857170">
        <w:rPr>
          <w:lang w:eastAsia="et-EE"/>
        </w:rPr>
        <w:t xml:space="preserve"> põikkaldega </w:t>
      </w:r>
      <w:r w:rsidRPr="00857170">
        <w:rPr>
          <w:lang w:eastAsia="et-EE"/>
        </w:rPr>
        <w:t>3,0</w:t>
      </w:r>
      <w:r w:rsidR="000728C7" w:rsidRPr="00857170">
        <w:rPr>
          <w:lang w:eastAsia="et-EE"/>
        </w:rPr>
        <w:t>%</w:t>
      </w:r>
      <w:r w:rsidRPr="00857170">
        <w:rPr>
          <w:lang w:eastAsia="et-EE"/>
        </w:rPr>
        <w:t xml:space="preserve"> paremale. Parkimiskohtade</w:t>
      </w:r>
      <w:r>
        <w:rPr>
          <w:lang w:eastAsia="et-EE"/>
        </w:rPr>
        <w:t xml:space="preserve"> </w:t>
      </w:r>
      <w:r>
        <w:rPr>
          <w:lang w:eastAsia="et-EE"/>
        </w:rPr>
        <w:lastRenderedPageBreak/>
        <w:t xml:space="preserve">ulatuse on nii parkimiskohtade kui läbiva sõidutee põikkalle ette nähtud 4,0% paremale. Lahendus on valitud lähtuvalt olemasoleva maapinna kaldest ning asjaolust, et planeerimis ja tasandustöid oleks puude säilitamist silmas pidades võimalikult vähe. </w:t>
      </w:r>
      <w:r w:rsidR="00E14C5A">
        <w:rPr>
          <w:lang w:eastAsia="et-EE"/>
        </w:rPr>
        <w:t xml:space="preserve"> Lisaks on arvestatud, et vasakpoolsete parkimiskohtade servas oleks rajatava katte pind võimalikult lähedane olemasoleva maapinna kõrgusega, et vältida võimaliku sademe- ja lumesulamisvee kogunemist katte serva. </w:t>
      </w:r>
      <w:r>
        <w:rPr>
          <w:lang w:eastAsia="et-EE"/>
        </w:rPr>
        <w:t>Parkimiskohtade servas oleva t</w:t>
      </w:r>
      <w:r w:rsidR="000728C7">
        <w:rPr>
          <w:lang w:eastAsia="et-EE"/>
        </w:rPr>
        <w:t xml:space="preserve">ugipeenarde kalle on ette nähtud </w:t>
      </w:r>
      <w:r>
        <w:rPr>
          <w:lang w:eastAsia="et-EE"/>
        </w:rPr>
        <w:t xml:space="preserve">samuti </w:t>
      </w:r>
      <w:r w:rsidR="000728C7">
        <w:rPr>
          <w:lang w:eastAsia="et-EE"/>
        </w:rPr>
        <w:t>4,0%</w:t>
      </w:r>
      <w:r>
        <w:rPr>
          <w:lang w:eastAsia="et-EE"/>
        </w:rPr>
        <w:t xml:space="preserve"> nagu kõrvaloleval osal.</w:t>
      </w:r>
    </w:p>
    <w:p w14:paraId="5B08E89C" w14:textId="323D8570" w:rsidR="000728C7" w:rsidRDefault="009C0D94" w:rsidP="00DB2414">
      <w:pPr>
        <w:jc w:val="both"/>
        <w:rPr>
          <w:lang w:eastAsia="et-EE"/>
        </w:rPr>
      </w:pPr>
      <w:r>
        <w:rPr>
          <w:lang w:eastAsia="et-EE"/>
        </w:rPr>
        <w:t xml:space="preserve">Töömahtude piiril ja ristmike aladel on projekteeritud kate kõrguslikult </w:t>
      </w:r>
      <w:r w:rsidR="00E14C5A">
        <w:rPr>
          <w:lang w:eastAsia="et-EE"/>
        </w:rPr>
        <w:t xml:space="preserve">sujuvalt </w:t>
      </w:r>
      <w:r>
        <w:rPr>
          <w:lang w:eastAsia="et-EE"/>
        </w:rPr>
        <w:t>kokku viidud olemasoleva olukorraga.</w:t>
      </w:r>
    </w:p>
    <w:p w14:paraId="2FA15C30" w14:textId="32031E80" w:rsidR="00AD2EA8" w:rsidRDefault="00AD2EA8" w:rsidP="00DB2414">
      <w:pPr>
        <w:jc w:val="both"/>
        <w:rPr>
          <w:lang w:eastAsia="et-EE"/>
        </w:rPr>
      </w:pPr>
      <w:r>
        <w:rPr>
          <w:lang w:eastAsia="et-EE"/>
        </w:rPr>
        <w:t>Kõikide teede pikiprofiilid järgivad võimalikult palju olemasoleva maapinna või olemasoleva sõidutee profiili. Pikikalded</w:t>
      </w:r>
      <w:r w:rsidR="00570844">
        <w:rPr>
          <w:lang w:eastAsia="et-EE"/>
        </w:rPr>
        <w:t xml:space="preserve"> varieeruvad väga suures ulatuses.</w:t>
      </w:r>
      <w:r>
        <w:rPr>
          <w:lang w:eastAsia="et-EE"/>
        </w:rPr>
        <w:t xml:space="preserve"> Meremõisa rannatee PK 3+25 – 3+50 </w:t>
      </w:r>
      <w:r w:rsidR="00570844">
        <w:rPr>
          <w:lang w:eastAsia="et-EE"/>
        </w:rPr>
        <w:t>vahelisel lõigul on olemasoleva ja projekteeritud tee pikikalle ca 14%, samas kui Puhkeala teel on kohati pikikaldeks 0,1%. Väikese pikikaldega lõikudes on sademevee ärajuhtimine katte pinnalt tagatud põikkaldega.</w:t>
      </w:r>
    </w:p>
    <w:p w14:paraId="7FD08B0D" w14:textId="77777777" w:rsidR="000728C7" w:rsidRDefault="000728C7" w:rsidP="000728C7">
      <w:pPr>
        <w:pStyle w:val="Heading3"/>
        <w:numPr>
          <w:ilvl w:val="2"/>
          <w:numId w:val="2"/>
        </w:numPr>
        <w:ind w:left="993" w:hanging="709"/>
        <w:jc w:val="both"/>
        <w:rPr>
          <w:szCs w:val="26"/>
        </w:rPr>
      </w:pPr>
      <w:bookmarkStart w:id="34" w:name="_Toc209443158"/>
      <w:r>
        <w:rPr>
          <w:szCs w:val="26"/>
        </w:rPr>
        <w:t>Äärekivid</w:t>
      </w:r>
      <w:bookmarkEnd w:id="34"/>
    </w:p>
    <w:p w14:paraId="00E307E9" w14:textId="77777777" w:rsidR="00BD15E4" w:rsidRPr="00085665" w:rsidRDefault="00BD15E4" w:rsidP="000270F9">
      <w:pPr>
        <w:jc w:val="both"/>
      </w:pPr>
      <w:r w:rsidRPr="00723921">
        <w:rPr>
          <w:szCs w:val="24"/>
        </w:rPr>
        <w:t>Projektiga äärekivide paigaldamist ette nähtud ei ole.</w:t>
      </w:r>
    </w:p>
    <w:p w14:paraId="20B32D65" w14:textId="77777777" w:rsidR="00085665" w:rsidRPr="00085665" w:rsidRDefault="00FB1789" w:rsidP="00085665">
      <w:pPr>
        <w:pStyle w:val="Heading2"/>
        <w:numPr>
          <w:ilvl w:val="1"/>
          <w:numId w:val="2"/>
        </w:numPr>
        <w:ind w:left="709" w:hanging="573"/>
        <w:jc w:val="both"/>
        <w:rPr>
          <w:szCs w:val="28"/>
        </w:rPr>
      </w:pPr>
      <w:bookmarkStart w:id="35" w:name="_Toc209443159"/>
      <w:r w:rsidRPr="00FB1789">
        <w:rPr>
          <w:szCs w:val="28"/>
        </w:rPr>
        <w:t>Muldkeha</w:t>
      </w:r>
      <w:bookmarkEnd w:id="35"/>
    </w:p>
    <w:p w14:paraId="14E13491" w14:textId="77777777" w:rsidR="009D0B2D" w:rsidRPr="00723921" w:rsidRDefault="009D0B2D" w:rsidP="009D0B2D">
      <w:pPr>
        <w:pStyle w:val="Heading3"/>
        <w:numPr>
          <w:ilvl w:val="2"/>
          <w:numId w:val="2"/>
        </w:numPr>
        <w:ind w:left="993" w:hanging="709"/>
        <w:jc w:val="both"/>
        <w:rPr>
          <w:szCs w:val="26"/>
        </w:rPr>
      </w:pPr>
      <w:bookmarkStart w:id="36" w:name="_Toc209443160"/>
      <w:r w:rsidRPr="00723921">
        <w:rPr>
          <w:szCs w:val="26"/>
        </w:rPr>
        <w:t>Muldkeha lahendus</w:t>
      </w:r>
      <w:bookmarkEnd w:id="36"/>
    </w:p>
    <w:p w14:paraId="78A1BCAA" w14:textId="5BBE53BA" w:rsidR="00A1558E" w:rsidRPr="00723921" w:rsidRDefault="00723921" w:rsidP="00723921">
      <w:pPr>
        <w:jc w:val="both"/>
      </w:pPr>
      <w:r>
        <w:rPr>
          <w:rFonts w:eastAsiaTheme="minorEastAsia"/>
          <w:noProof/>
          <w:lang w:val="en-US" w:eastAsia="et-EE"/>
        </w:rPr>
        <w:t>S</w:t>
      </w:r>
      <w:r w:rsidRPr="00E57EA5">
        <w:rPr>
          <w:rFonts w:eastAsiaTheme="minorEastAsia"/>
          <w:noProof/>
          <w:lang w:val="en-US" w:eastAsia="et-EE"/>
        </w:rPr>
        <w:t>uuremahulisi kaevetöid</w:t>
      </w:r>
      <w:r>
        <w:rPr>
          <w:rFonts w:eastAsiaTheme="minorEastAsia"/>
          <w:noProof/>
          <w:lang w:val="en-US" w:eastAsia="et-EE"/>
        </w:rPr>
        <w:t xml:space="preserve"> ette nähtud ei ole </w:t>
      </w:r>
      <w:r w:rsidRPr="00E57EA5">
        <w:rPr>
          <w:rFonts w:eastAsiaTheme="minorEastAsia"/>
          <w:noProof/>
          <w:lang w:val="en-US" w:eastAsia="et-EE"/>
        </w:rPr>
        <w:t>ja piirdutakse ainult olemasoleva teepinna tasandamise ja profileerimisega</w:t>
      </w:r>
      <w:r>
        <w:rPr>
          <w:rFonts w:eastAsiaTheme="minorEastAsia"/>
          <w:noProof/>
          <w:lang w:val="en-US" w:eastAsia="et-EE"/>
        </w:rPr>
        <w:t>.</w:t>
      </w:r>
    </w:p>
    <w:p w14:paraId="6FCFBB2B" w14:textId="77777777" w:rsidR="009D0B2D" w:rsidRPr="00723921" w:rsidRDefault="009D0B2D" w:rsidP="009D0B2D">
      <w:pPr>
        <w:pStyle w:val="Heading3"/>
        <w:numPr>
          <w:ilvl w:val="2"/>
          <w:numId w:val="2"/>
        </w:numPr>
        <w:ind w:left="993" w:hanging="709"/>
        <w:jc w:val="both"/>
        <w:rPr>
          <w:szCs w:val="26"/>
        </w:rPr>
      </w:pPr>
      <w:bookmarkStart w:id="37" w:name="_Toc209443161"/>
      <w:r w:rsidRPr="00723921">
        <w:rPr>
          <w:szCs w:val="26"/>
        </w:rPr>
        <w:t>Nõuded muldkehas kasutatavatele pinnastele, nõlvusele ja tihendustegurile</w:t>
      </w:r>
      <w:bookmarkEnd w:id="37"/>
    </w:p>
    <w:p w14:paraId="25351701" w14:textId="46A42F4E" w:rsidR="005A4C7E" w:rsidRDefault="00723921" w:rsidP="005A4C7E">
      <w:pPr>
        <w:jc w:val="both"/>
      </w:pPr>
      <w:r>
        <w:rPr>
          <w:szCs w:val="24"/>
        </w:rPr>
        <w:t>Juhul kui selgub, et profileerimisega ei ole võimalik vajalikku katendialust kõrgust saavutada ja tuleb täiendavalt kasutada täitepinnast, siis m</w:t>
      </w:r>
      <w:r w:rsidR="00BE2413" w:rsidRPr="00BE2413">
        <w:rPr>
          <w:szCs w:val="24"/>
        </w:rPr>
        <w:t>uldkehas kasutatavad pinnased peavad olema külmakerkekindlad.</w:t>
      </w:r>
      <w:r w:rsidR="005A4C7E">
        <w:rPr>
          <w:szCs w:val="24"/>
        </w:rPr>
        <w:t xml:space="preserve"> </w:t>
      </w:r>
      <w:r w:rsidR="005A4C7E">
        <w:t>Dreeniv pinnas on kalju ja jämepurdpinnas, kruusliiv, jäme ja keskliiv. Mittedreeniv pinnas on savi ja tolmliiv.</w:t>
      </w:r>
    </w:p>
    <w:p w14:paraId="19CCE557" w14:textId="77777777" w:rsidR="005A4C7E" w:rsidRDefault="005A4C7E" w:rsidP="005A4C7E">
      <w:pPr>
        <w:jc w:val="both"/>
      </w:pPr>
      <w:r>
        <w:t>EVS-EN 13242 ja EVS-EN 13285 standardite järgi toodetud materjal või peenliiv loetakse dreenivaks juhul kui nad täidavad järgmisi tingimusi:</w:t>
      </w:r>
    </w:p>
    <w:p w14:paraId="648700BD" w14:textId="77777777" w:rsidR="005A4C7E" w:rsidRPr="00162E13" w:rsidRDefault="005A4C7E" w:rsidP="005A4C7E">
      <w:pPr>
        <w:pStyle w:val="ListParagraph"/>
        <w:numPr>
          <w:ilvl w:val="0"/>
          <w:numId w:val="21"/>
        </w:numPr>
        <w:jc w:val="both"/>
        <w:rPr>
          <w:szCs w:val="24"/>
        </w:rPr>
      </w:pPr>
      <w:r>
        <w:t>osakesi tera suurusega alla 0,063 mm on vähem kui 10 % ning samal ajal osakesi tera suurusega alla 0,006 mm on vähem kui 2% või</w:t>
      </w:r>
    </w:p>
    <w:p w14:paraId="2A342D1A" w14:textId="77777777" w:rsidR="005A4C7E" w:rsidRPr="00162E13" w:rsidRDefault="005A4C7E" w:rsidP="005A4C7E">
      <w:pPr>
        <w:pStyle w:val="ListParagraph"/>
        <w:numPr>
          <w:ilvl w:val="0"/>
          <w:numId w:val="21"/>
        </w:numPr>
        <w:jc w:val="both"/>
        <w:rPr>
          <w:szCs w:val="24"/>
        </w:rPr>
      </w:pPr>
      <w:r>
        <w:t>osakesi tera suurusega alla 0,063 mm on vähem kui 7%.</w:t>
      </w:r>
    </w:p>
    <w:p w14:paraId="75B0EA51" w14:textId="77777777" w:rsidR="008C4F8E" w:rsidRDefault="008C4F8E" w:rsidP="008C4F8E">
      <w:pPr>
        <w:jc w:val="both"/>
      </w:pPr>
      <w:r>
        <w:t>Külmakindlaks loetakse pinnased ning EVS-EN 13242 ja EVS-EN 13285 standardite järgi toodetud materjalid juhul, kui korraga on täidetud kõik järgmised tingimused:</w:t>
      </w:r>
    </w:p>
    <w:p w14:paraId="1F1A282E" w14:textId="77777777" w:rsidR="008C4F8E" w:rsidRPr="005A4C7E" w:rsidRDefault="008C4F8E" w:rsidP="008C4F8E">
      <w:pPr>
        <w:pStyle w:val="ListParagraph"/>
        <w:numPr>
          <w:ilvl w:val="0"/>
          <w:numId w:val="22"/>
        </w:numPr>
        <w:jc w:val="both"/>
        <w:rPr>
          <w:szCs w:val="24"/>
        </w:rPr>
      </w:pPr>
      <w:r>
        <w:t>osakesi tera suurusega alla 0,125 mm on vähem kui 25%;</w:t>
      </w:r>
    </w:p>
    <w:p w14:paraId="6A4D4A4A" w14:textId="77777777" w:rsidR="008C4F8E" w:rsidRDefault="008C4F8E" w:rsidP="00DE3363">
      <w:pPr>
        <w:pStyle w:val="ListParagraph"/>
        <w:numPr>
          <w:ilvl w:val="0"/>
          <w:numId w:val="22"/>
        </w:numPr>
        <w:jc w:val="both"/>
      </w:pPr>
      <w:r>
        <w:t>osakesi tera suurusega alla 0,063 mm on vähem kui 7%;</w:t>
      </w:r>
    </w:p>
    <w:p w14:paraId="1A421CAE" w14:textId="1B8577B0" w:rsidR="00F301EC" w:rsidRDefault="008C4F8E" w:rsidP="00DE3363">
      <w:pPr>
        <w:pStyle w:val="ListParagraph"/>
        <w:numPr>
          <w:ilvl w:val="0"/>
          <w:numId w:val="22"/>
        </w:numPr>
        <w:jc w:val="both"/>
      </w:pPr>
      <w:r>
        <w:lastRenderedPageBreak/>
        <w:t>osakesi tera suurusega alla 0,002 mm on vähem kui 0,5%.</w:t>
      </w:r>
    </w:p>
    <w:p w14:paraId="0F4C52BD" w14:textId="043C597F" w:rsidR="00BE2413" w:rsidRDefault="005A4C7E" w:rsidP="00BE2413">
      <w:pPr>
        <w:jc w:val="both"/>
        <w:rPr>
          <w:szCs w:val="24"/>
        </w:rPr>
      </w:pPr>
      <w:r>
        <w:t>Kui eelnevalt esitatud tingimused ei ole täidetud, peab nende pinnaste või materjalide filtratsioonimoodul olema suurem kui 0,5m/</w:t>
      </w:r>
      <w:proofErr w:type="spellStart"/>
      <w:r>
        <w:t>ööp</w:t>
      </w:r>
      <w:proofErr w:type="spellEnd"/>
      <w:r>
        <w:t xml:space="preserve">. Filtratsioonimooduli määramine on kirjeldatud standardis EVS 901-20. </w:t>
      </w:r>
      <w:r w:rsidR="00BE2413" w:rsidRPr="00BE2413">
        <w:rPr>
          <w:szCs w:val="24"/>
        </w:rPr>
        <w:t>Nõuetele mittevastav materjal tuleb tee konstruktsioonist eemaldada.</w:t>
      </w:r>
    </w:p>
    <w:p w14:paraId="7E0EE8B5" w14:textId="23B7ABDD" w:rsidR="008344C7" w:rsidRDefault="008344C7" w:rsidP="00BE2413">
      <w:pPr>
        <w:jc w:val="both"/>
        <w:rPr>
          <w:szCs w:val="24"/>
        </w:rPr>
      </w:pPr>
      <w:r w:rsidRPr="00723921">
        <w:rPr>
          <w:szCs w:val="24"/>
        </w:rPr>
        <w:t>Muldkeha nõlvus on projekteeritud nõlvusega 1:2.</w:t>
      </w:r>
    </w:p>
    <w:p w14:paraId="1D0275F8" w14:textId="02B93A39" w:rsidR="008344C7" w:rsidRDefault="008344C7" w:rsidP="00BE2413">
      <w:pPr>
        <w:jc w:val="both"/>
        <w:rPr>
          <w:szCs w:val="24"/>
        </w:rPr>
      </w:pPr>
      <w:r w:rsidRPr="008344C7">
        <w:rPr>
          <w:szCs w:val="24"/>
        </w:rPr>
        <w:t>Mulde aluspinnase tihendustegur peab olema ≥0,94.</w:t>
      </w:r>
    </w:p>
    <w:p w14:paraId="16FB5B93" w14:textId="76AF8FA7" w:rsidR="00AD0CED" w:rsidRPr="00BE2413" w:rsidRDefault="00AD0CED" w:rsidP="00BE2413">
      <w:pPr>
        <w:jc w:val="both"/>
        <w:rPr>
          <w:szCs w:val="24"/>
        </w:rPr>
      </w:pPr>
      <w:r w:rsidRPr="00AD0CED">
        <w:rPr>
          <w:szCs w:val="24"/>
        </w:rPr>
        <w:t xml:space="preserve">Liivpinnasest muldkeha tihedustegur peab vastama </w:t>
      </w:r>
      <w:r w:rsidR="00840991">
        <w:rPr>
          <w:szCs w:val="24"/>
        </w:rPr>
        <w:t>„T</w:t>
      </w:r>
      <w:r>
        <w:rPr>
          <w:szCs w:val="24"/>
        </w:rPr>
        <w:t>ee ehitamise kvaliteedi</w:t>
      </w:r>
      <w:r w:rsidR="00C80297">
        <w:rPr>
          <w:szCs w:val="24"/>
        </w:rPr>
        <w:t xml:space="preserve"> </w:t>
      </w:r>
      <w:r>
        <w:rPr>
          <w:szCs w:val="24"/>
        </w:rPr>
        <w:t>nõu</w:t>
      </w:r>
      <w:r w:rsidR="00840991">
        <w:rPr>
          <w:szCs w:val="24"/>
        </w:rPr>
        <w:t xml:space="preserve">ded“ </w:t>
      </w:r>
      <w:r w:rsidRPr="00AD0CED">
        <w:rPr>
          <w:szCs w:val="24"/>
        </w:rPr>
        <w:t>lisas 6 toodud nõuetele.</w:t>
      </w:r>
    </w:p>
    <w:p w14:paraId="02747BA5" w14:textId="77777777" w:rsidR="009D0B2D" w:rsidRPr="0031400F" w:rsidRDefault="009D0B2D" w:rsidP="009D0B2D">
      <w:pPr>
        <w:pStyle w:val="Heading3"/>
        <w:numPr>
          <w:ilvl w:val="2"/>
          <w:numId w:val="2"/>
        </w:numPr>
        <w:ind w:left="993" w:hanging="709"/>
        <w:jc w:val="both"/>
        <w:rPr>
          <w:szCs w:val="26"/>
        </w:rPr>
      </w:pPr>
      <w:bookmarkStart w:id="38" w:name="_Toc209443162"/>
      <w:r w:rsidRPr="0031400F">
        <w:rPr>
          <w:szCs w:val="26"/>
        </w:rPr>
        <w:t>Nõuded dreenkihi paksusele, materjalile ja tihendustegurile</w:t>
      </w:r>
      <w:bookmarkEnd w:id="38"/>
    </w:p>
    <w:p w14:paraId="1654CA22" w14:textId="41411FD2" w:rsidR="00085665" w:rsidRPr="00282B28" w:rsidRDefault="00AC3A1E" w:rsidP="00282B28">
      <w:pPr>
        <w:jc w:val="both"/>
        <w:rPr>
          <w:szCs w:val="24"/>
        </w:rPr>
      </w:pPr>
      <w:r>
        <w:t>Eraldi dreenkihti ette nähtud ei ole, kuna sõidutee alus rajatakse olemasolevale teekonstruktsioonile või olemasolevale maapinnale.</w:t>
      </w:r>
    </w:p>
    <w:p w14:paraId="4DDB255C" w14:textId="77777777" w:rsidR="009D0B2D" w:rsidRPr="00AC3A1E" w:rsidRDefault="009D0B2D" w:rsidP="009D0B2D">
      <w:pPr>
        <w:pStyle w:val="Heading3"/>
        <w:numPr>
          <w:ilvl w:val="2"/>
          <w:numId w:val="2"/>
        </w:numPr>
        <w:ind w:left="993" w:hanging="709"/>
        <w:jc w:val="both"/>
        <w:rPr>
          <w:szCs w:val="26"/>
        </w:rPr>
      </w:pPr>
      <w:bookmarkStart w:id="39" w:name="_Toc209443163"/>
      <w:r w:rsidRPr="00AC3A1E">
        <w:rPr>
          <w:szCs w:val="26"/>
        </w:rPr>
        <w:t>Nõuded erosiooni tõkestamisele</w:t>
      </w:r>
      <w:bookmarkEnd w:id="39"/>
    </w:p>
    <w:p w14:paraId="1F761782" w14:textId="470C8908" w:rsidR="000D290E" w:rsidRPr="00085665" w:rsidRDefault="00AC3A1E" w:rsidP="000B1D80">
      <w:pPr>
        <w:jc w:val="both"/>
        <w:rPr>
          <w:lang w:eastAsia="et-EE"/>
        </w:rPr>
      </w:pPr>
      <w:r w:rsidRPr="00AC3A1E">
        <w:rPr>
          <w:lang w:eastAsia="et-EE"/>
        </w:rPr>
        <w:t>E</w:t>
      </w:r>
      <w:r w:rsidR="000D290E" w:rsidRPr="00AC3A1E">
        <w:rPr>
          <w:lang w:eastAsia="et-EE"/>
        </w:rPr>
        <w:t xml:space="preserve">rosioonitõkestamise meetmete rakendamine antud töö raames </w:t>
      </w:r>
      <w:r w:rsidR="00F33714" w:rsidRPr="00AC3A1E">
        <w:rPr>
          <w:lang w:eastAsia="et-EE"/>
        </w:rPr>
        <w:t xml:space="preserve">vajalik </w:t>
      </w:r>
      <w:r w:rsidR="000D290E" w:rsidRPr="00AC3A1E">
        <w:rPr>
          <w:lang w:eastAsia="et-EE"/>
        </w:rPr>
        <w:t>ei ole.</w:t>
      </w:r>
    </w:p>
    <w:p w14:paraId="1070929F" w14:textId="77777777" w:rsidR="009D0B2D" w:rsidRPr="00484A08" w:rsidRDefault="009D0B2D" w:rsidP="009D0B2D">
      <w:pPr>
        <w:pStyle w:val="Heading3"/>
        <w:numPr>
          <w:ilvl w:val="2"/>
          <w:numId w:val="2"/>
        </w:numPr>
        <w:ind w:left="993" w:hanging="709"/>
        <w:jc w:val="both"/>
        <w:rPr>
          <w:szCs w:val="26"/>
        </w:rPr>
      </w:pPr>
      <w:bookmarkStart w:id="40" w:name="_Toc209443164"/>
      <w:r w:rsidRPr="00484A08">
        <w:rPr>
          <w:szCs w:val="26"/>
        </w:rPr>
        <w:t>Nõuded geosünteetidele</w:t>
      </w:r>
      <w:bookmarkEnd w:id="40"/>
    </w:p>
    <w:p w14:paraId="49B5A0AC" w14:textId="1792458A" w:rsidR="00A617B8" w:rsidRPr="00484A08" w:rsidRDefault="00A617B8" w:rsidP="00FC21E8">
      <w:pPr>
        <w:jc w:val="both"/>
      </w:pPr>
      <w:r w:rsidRPr="00484A08">
        <w:t>Katendi konstruktsioonis ette nähtud geotek</w:t>
      </w:r>
      <w:r w:rsidR="00E140DE">
        <w:t>s</w:t>
      </w:r>
      <w:r w:rsidRPr="00484A08">
        <w:t>tiil peab vastama järgmistele nõuetele:</w:t>
      </w:r>
    </w:p>
    <w:p w14:paraId="57E1C831" w14:textId="24768EA9" w:rsidR="003A3C60" w:rsidRPr="00484A08" w:rsidRDefault="003A3C60" w:rsidP="003A3C60">
      <w:pPr>
        <w:pStyle w:val="ListParagraph"/>
        <w:numPr>
          <w:ilvl w:val="0"/>
          <w:numId w:val="10"/>
        </w:numPr>
        <w:spacing w:after="0" w:line="240" w:lineRule="auto"/>
        <w:jc w:val="both"/>
      </w:pPr>
      <w:r w:rsidRPr="00484A08">
        <w:t>Geotekstiili valik ja paigaldamine tuleb teostada vastavalt tootja juhistele.</w:t>
      </w:r>
    </w:p>
    <w:p w14:paraId="58E0438F" w14:textId="5AF6C7B1" w:rsidR="00E47016" w:rsidRPr="00484A08" w:rsidRDefault="00484A08" w:rsidP="00E47016">
      <w:pPr>
        <w:pStyle w:val="ListParagraph"/>
        <w:numPr>
          <w:ilvl w:val="0"/>
          <w:numId w:val="10"/>
        </w:numPr>
        <w:spacing w:after="0" w:line="240" w:lineRule="auto"/>
        <w:jc w:val="both"/>
        <w:rPr>
          <w:lang w:eastAsia="et-EE"/>
        </w:rPr>
      </w:pPr>
      <w:r w:rsidRPr="00484A08">
        <w:t xml:space="preserve">Deklareeritud tõmbetugevus MD/CMD </w:t>
      </w:r>
      <w:r w:rsidRPr="00484A08">
        <w:rPr>
          <w:rFonts w:cstheme="majorHAnsi"/>
        </w:rPr>
        <w:t>≥ 20kN/m;</w:t>
      </w:r>
    </w:p>
    <w:p w14:paraId="694FB317" w14:textId="708B9961" w:rsidR="00484A08" w:rsidRPr="00484A08" w:rsidRDefault="00484A08" w:rsidP="00E47016">
      <w:pPr>
        <w:pStyle w:val="ListParagraph"/>
        <w:numPr>
          <w:ilvl w:val="0"/>
          <w:numId w:val="10"/>
        </w:numPr>
        <w:spacing w:after="0" w:line="240" w:lineRule="auto"/>
        <w:jc w:val="both"/>
        <w:rPr>
          <w:lang w:eastAsia="et-EE"/>
        </w:rPr>
      </w:pPr>
      <w:r w:rsidRPr="00484A08">
        <w:rPr>
          <w:rFonts w:cstheme="majorHAnsi"/>
        </w:rPr>
        <w:t>Rulli laius 6,0m;</w:t>
      </w:r>
    </w:p>
    <w:p w14:paraId="1D6F591C" w14:textId="72A5FBAD" w:rsidR="00484A08" w:rsidRPr="00484A08" w:rsidRDefault="00484A08" w:rsidP="00E47016">
      <w:pPr>
        <w:pStyle w:val="ListParagraph"/>
        <w:numPr>
          <w:ilvl w:val="0"/>
          <w:numId w:val="10"/>
        </w:numPr>
        <w:spacing w:after="0" w:line="240" w:lineRule="auto"/>
        <w:jc w:val="both"/>
        <w:rPr>
          <w:lang w:eastAsia="et-EE"/>
        </w:rPr>
      </w:pPr>
      <w:r w:rsidRPr="00484A08">
        <w:rPr>
          <w:rFonts w:cstheme="majorHAnsi"/>
        </w:rPr>
        <w:t>Mittekootud.</w:t>
      </w:r>
    </w:p>
    <w:p w14:paraId="2E8CBA83" w14:textId="77777777" w:rsidR="00754DC8" w:rsidRPr="00754DC8" w:rsidRDefault="00754DC8" w:rsidP="00754DC8">
      <w:pPr>
        <w:pStyle w:val="ListParagraph"/>
        <w:spacing w:after="0" w:line="240" w:lineRule="auto"/>
        <w:jc w:val="both"/>
        <w:rPr>
          <w:highlight w:val="yellow"/>
        </w:rPr>
      </w:pPr>
    </w:p>
    <w:p w14:paraId="67DC0D34" w14:textId="77777777" w:rsidR="00FB1789" w:rsidRDefault="00FB1789" w:rsidP="00FB1789">
      <w:pPr>
        <w:pStyle w:val="Heading2"/>
        <w:numPr>
          <w:ilvl w:val="1"/>
          <w:numId w:val="2"/>
        </w:numPr>
        <w:ind w:left="709" w:hanging="573"/>
        <w:jc w:val="both"/>
        <w:rPr>
          <w:szCs w:val="28"/>
        </w:rPr>
      </w:pPr>
      <w:bookmarkStart w:id="41" w:name="_Toc209443165"/>
      <w:r w:rsidRPr="00FB1789">
        <w:rPr>
          <w:szCs w:val="28"/>
        </w:rPr>
        <w:t>Katend</w:t>
      </w:r>
      <w:bookmarkEnd w:id="41"/>
    </w:p>
    <w:p w14:paraId="31599539" w14:textId="6AA74AE0" w:rsidR="00D3666D" w:rsidRDefault="00D3666D" w:rsidP="00B8197D">
      <w:pPr>
        <w:jc w:val="both"/>
        <w:rPr>
          <w:lang w:eastAsia="et-EE"/>
        </w:rPr>
      </w:pPr>
      <w:r w:rsidRPr="00F34D8E">
        <w:rPr>
          <w:lang w:eastAsia="et-EE"/>
        </w:rPr>
        <w:t xml:space="preserve">Katendi tüübi valikul on lähtutud </w:t>
      </w:r>
      <w:r w:rsidR="00A42068">
        <w:rPr>
          <w:lang w:eastAsia="et-EE"/>
        </w:rPr>
        <w:t>RMK</w:t>
      </w:r>
      <w:r w:rsidR="00BF1728">
        <w:rPr>
          <w:lang w:eastAsia="et-EE"/>
        </w:rPr>
        <w:t xml:space="preserve"> tehnilises </w:t>
      </w:r>
      <w:r w:rsidR="00A42068">
        <w:rPr>
          <w:lang w:eastAsia="et-EE"/>
        </w:rPr>
        <w:t>kirjelduses toodud katendi</w:t>
      </w:r>
      <w:r w:rsidR="00BF1728">
        <w:rPr>
          <w:lang w:eastAsia="et-EE"/>
        </w:rPr>
        <w:t xml:space="preserve"> konstruktsioonidest</w:t>
      </w:r>
      <w:r>
        <w:t>.</w:t>
      </w:r>
    </w:p>
    <w:p w14:paraId="276A5355" w14:textId="24DE59A3" w:rsidR="00B8197D" w:rsidRPr="004B5B01" w:rsidRDefault="00B8197D" w:rsidP="00B8197D">
      <w:pPr>
        <w:jc w:val="both"/>
      </w:pPr>
      <w:r>
        <w:t xml:space="preserve">Tüüp I – </w:t>
      </w:r>
      <w:r w:rsidR="00BC5ECC">
        <w:t>Männimäe tee ühendustee ja ristmike piirkond:</w:t>
      </w:r>
    </w:p>
    <w:p w14:paraId="350BB148" w14:textId="4AAF138D" w:rsidR="00B8197D" w:rsidRPr="004B5B01" w:rsidRDefault="00BC5ECC" w:rsidP="00B8197D">
      <w:pPr>
        <w:pStyle w:val="ListParagraph"/>
        <w:numPr>
          <w:ilvl w:val="0"/>
          <w:numId w:val="10"/>
        </w:numPr>
        <w:spacing w:after="0" w:line="240" w:lineRule="auto"/>
        <w:jc w:val="both"/>
      </w:pPr>
      <w:r>
        <w:t xml:space="preserve">Pindamine (2xE); </w:t>
      </w:r>
      <w:proofErr w:type="spellStart"/>
      <w:r>
        <w:t>fr</w:t>
      </w:r>
      <w:proofErr w:type="spellEnd"/>
      <w:r>
        <w:t xml:space="preserve"> 8/16 ja 4/8</w:t>
      </w:r>
      <w:r w:rsidR="00B8197D">
        <w:tab/>
      </w:r>
      <w:r w:rsidR="00B8197D">
        <w:tab/>
      </w:r>
      <w:r w:rsidR="00B8197D">
        <w:tab/>
        <w:t>h=</w:t>
      </w:r>
      <w:r>
        <w:t>2</w:t>
      </w:r>
      <w:r w:rsidR="00B8197D" w:rsidRPr="004B5B01">
        <w:t>cm</w:t>
      </w:r>
    </w:p>
    <w:p w14:paraId="49BCB07E" w14:textId="7F0B8FA7" w:rsidR="00B8197D" w:rsidRDefault="00B8197D" w:rsidP="00B8197D">
      <w:pPr>
        <w:pStyle w:val="ListParagraph"/>
        <w:numPr>
          <w:ilvl w:val="0"/>
          <w:numId w:val="10"/>
        </w:numPr>
        <w:spacing w:after="0" w:line="240" w:lineRule="auto"/>
        <w:jc w:val="both"/>
      </w:pPr>
      <w:r w:rsidRPr="004B5B01">
        <w:t xml:space="preserve">Olemasolev </w:t>
      </w:r>
      <w:r w:rsidR="00BC5ECC">
        <w:t xml:space="preserve">tasandatav ja profileeritav </w:t>
      </w:r>
      <w:r w:rsidRPr="004B5B01">
        <w:t>teekonstruktsioon</w:t>
      </w:r>
    </w:p>
    <w:p w14:paraId="66CBAE88" w14:textId="77777777" w:rsidR="00B8197D" w:rsidRPr="002A748E" w:rsidRDefault="00B8197D" w:rsidP="00B8197D">
      <w:pPr>
        <w:pStyle w:val="ListParagraph"/>
        <w:spacing w:after="0" w:line="240" w:lineRule="auto"/>
        <w:jc w:val="both"/>
      </w:pPr>
    </w:p>
    <w:p w14:paraId="2EF392AA" w14:textId="117314BE" w:rsidR="00B8197D" w:rsidRPr="004B5B01" w:rsidRDefault="00B8197D" w:rsidP="00B8197D">
      <w:pPr>
        <w:jc w:val="both"/>
      </w:pPr>
      <w:r>
        <w:t xml:space="preserve">Tüüp II – </w:t>
      </w:r>
      <w:r w:rsidR="00BC5ECC">
        <w:t>Meremõisa rannatee</w:t>
      </w:r>
      <w:r w:rsidRPr="004B5B01">
        <w:t>:</w:t>
      </w:r>
    </w:p>
    <w:p w14:paraId="51D73079" w14:textId="089280CC" w:rsidR="00BC5ECC" w:rsidRPr="004B5B01" w:rsidRDefault="00BC5ECC" w:rsidP="00BC5ECC">
      <w:pPr>
        <w:pStyle w:val="ListParagraph"/>
        <w:numPr>
          <w:ilvl w:val="0"/>
          <w:numId w:val="10"/>
        </w:numPr>
        <w:spacing w:after="0" w:line="240" w:lineRule="auto"/>
        <w:jc w:val="both"/>
      </w:pPr>
      <w:r>
        <w:t xml:space="preserve">Pindamine (2xE); </w:t>
      </w:r>
      <w:proofErr w:type="spellStart"/>
      <w:r>
        <w:t>fr</w:t>
      </w:r>
      <w:proofErr w:type="spellEnd"/>
      <w:r>
        <w:t xml:space="preserve"> 8/16 ja 4/8</w:t>
      </w:r>
      <w:r>
        <w:tab/>
      </w:r>
      <w:r>
        <w:tab/>
      </w:r>
      <w:r>
        <w:tab/>
      </w:r>
      <w:r w:rsidR="00E140DE">
        <w:tab/>
      </w:r>
      <w:r w:rsidR="009312E0">
        <w:tab/>
      </w:r>
      <w:r>
        <w:t>h=2</w:t>
      </w:r>
      <w:r w:rsidRPr="004B5B01">
        <w:t>cm</w:t>
      </w:r>
    </w:p>
    <w:p w14:paraId="75C7F276" w14:textId="7EEA963C" w:rsidR="00BC5ECC" w:rsidRPr="004B5B01" w:rsidRDefault="00BC5ECC" w:rsidP="00BC5ECC">
      <w:pPr>
        <w:pStyle w:val="ListParagraph"/>
        <w:numPr>
          <w:ilvl w:val="0"/>
          <w:numId w:val="10"/>
        </w:numPr>
        <w:spacing w:after="0" w:line="240" w:lineRule="auto"/>
        <w:jc w:val="both"/>
      </w:pPr>
      <w:r w:rsidRPr="004B5B01">
        <w:t>Paekivikillustik</w:t>
      </w:r>
      <w:r>
        <w:t xml:space="preserve">alus </w:t>
      </w:r>
      <w:proofErr w:type="spellStart"/>
      <w:r>
        <w:t>fr</w:t>
      </w:r>
      <w:proofErr w:type="spellEnd"/>
      <w:r>
        <w:t xml:space="preserve"> 32/63 kiilumismeetodil</w:t>
      </w:r>
      <w:r w:rsidR="00E140DE">
        <w:t xml:space="preserve"> või freespuru</w:t>
      </w:r>
      <w:r w:rsidR="009312E0">
        <w:t>ga</w:t>
      </w:r>
      <w:r>
        <w:tab/>
        <w:t>h=10</w:t>
      </w:r>
      <w:r w:rsidRPr="004B5B01">
        <w:t>cm</w:t>
      </w:r>
    </w:p>
    <w:p w14:paraId="476B6607" w14:textId="12AD96F9" w:rsidR="00BC5ECC" w:rsidRDefault="00BC5ECC" w:rsidP="00BC5ECC">
      <w:pPr>
        <w:pStyle w:val="ListParagraph"/>
        <w:numPr>
          <w:ilvl w:val="0"/>
          <w:numId w:val="10"/>
        </w:numPr>
        <w:spacing w:after="0" w:line="240" w:lineRule="auto"/>
        <w:jc w:val="both"/>
      </w:pPr>
      <w:r w:rsidRPr="004B5B01">
        <w:t xml:space="preserve">Olemasolev </w:t>
      </w:r>
      <w:r>
        <w:t xml:space="preserve">tasandatav ja profileeritav </w:t>
      </w:r>
      <w:r w:rsidRPr="004B5B01">
        <w:t>teekonstruktsioon</w:t>
      </w:r>
    </w:p>
    <w:p w14:paraId="3DF0962B" w14:textId="77777777" w:rsidR="00B8197D" w:rsidRPr="004B5B01" w:rsidRDefault="00B8197D" w:rsidP="00B8197D">
      <w:pPr>
        <w:pStyle w:val="ListParagraph"/>
        <w:spacing w:after="0" w:line="240" w:lineRule="auto"/>
        <w:jc w:val="both"/>
      </w:pPr>
    </w:p>
    <w:p w14:paraId="56CBA640" w14:textId="77777777" w:rsidR="00A42068" w:rsidRDefault="00A42068">
      <w:r>
        <w:br w:type="page"/>
      </w:r>
    </w:p>
    <w:p w14:paraId="51BDCF14" w14:textId="2EF06125" w:rsidR="00B8197D" w:rsidRPr="004B5B01" w:rsidRDefault="00B8197D" w:rsidP="00B8197D">
      <w:pPr>
        <w:jc w:val="both"/>
      </w:pPr>
      <w:r>
        <w:lastRenderedPageBreak/>
        <w:t xml:space="preserve">Tüüp III – </w:t>
      </w:r>
      <w:r w:rsidR="00BC5ECC">
        <w:t>Puhkeala tee ja parkimiskohad</w:t>
      </w:r>
      <w:r w:rsidRPr="004B5B01">
        <w:t>:</w:t>
      </w:r>
    </w:p>
    <w:p w14:paraId="095349FC" w14:textId="67441E9E" w:rsidR="00BC5ECC" w:rsidRPr="004B5B01" w:rsidRDefault="00BC5ECC" w:rsidP="00BC5ECC">
      <w:pPr>
        <w:pStyle w:val="ListParagraph"/>
        <w:numPr>
          <w:ilvl w:val="0"/>
          <w:numId w:val="10"/>
        </w:numPr>
        <w:spacing w:after="0" w:line="240" w:lineRule="auto"/>
        <w:jc w:val="both"/>
      </w:pPr>
      <w:r>
        <w:t xml:space="preserve">Pindamine (2xE); </w:t>
      </w:r>
      <w:proofErr w:type="spellStart"/>
      <w:r>
        <w:t>fr</w:t>
      </w:r>
      <w:proofErr w:type="spellEnd"/>
      <w:r>
        <w:t xml:space="preserve"> 8/16 ja 4/8</w:t>
      </w:r>
      <w:r>
        <w:tab/>
      </w:r>
      <w:r>
        <w:tab/>
      </w:r>
      <w:r>
        <w:tab/>
      </w:r>
      <w:r w:rsidR="008F3298">
        <w:tab/>
      </w:r>
      <w:r w:rsidR="009312E0">
        <w:tab/>
      </w:r>
      <w:r>
        <w:t>h=2</w:t>
      </w:r>
      <w:r w:rsidRPr="004B5B01">
        <w:t>cm</w:t>
      </w:r>
    </w:p>
    <w:p w14:paraId="5B49F56D" w14:textId="4C0141BF" w:rsidR="00BC5ECC" w:rsidRPr="004B5B01" w:rsidRDefault="00BC5ECC" w:rsidP="00BC5ECC">
      <w:pPr>
        <w:pStyle w:val="ListParagraph"/>
        <w:numPr>
          <w:ilvl w:val="0"/>
          <w:numId w:val="10"/>
        </w:numPr>
        <w:spacing w:after="0" w:line="240" w:lineRule="auto"/>
        <w:jc w:val="both"/>
      </w:pPr>
      <w:r w:rsidRPr="004B5B01">
        <w:t>Paekivikillustik</w:t>
      </w:r>
      <w:r>
        <w:t xml:space="preserve">alus </w:t>
      </w:r>
      <w:proofErr w:type="spellStart"/>
      <w:r>
        <w:t>fr</w:t>
      </w:r>
      <w:proofErr w:type="spellEnd"/>
      <w:r>
        <w:t xml:space="preserve"> 32/63 kiilumismeetodil</w:t>
      </w:r>
      <w:r w:rsidR="008F3298">
        <w:t xml:space="preserve"> või freespuru</w:t>
      </w:r>
      <w:r w:rsidR="009312E0">
        <w:t>ga</w:t>
      </w:r>
      <w:r>
        <w:tab/>
        <w:t>h=20</w:t>
      </w:r>
      <w:r w:rsidRPr="004B5B01">
        <w:t>cm</w:t>
      </w:r>
    </w:p>
    <w:p w14:paraId="23335AB6" w14:textId="77777777" w:rsidR="00B8197D" w:rsidRDefault="00B8197D" w:rsidP="00B8197D">
      <w:pPr>
        <w:pStyle w:val="ListParagraph"/>
        <w:numPr>
          <w:ilvl w:val="0"/>
          <w:numId w:val="10"/>
        </w:numPr>
        <w:spacing w:after="0" w:line="240" w:lineRule="auto"/>
        <w:jc w:val="both"/>
      </w:pPr>
      <w:r w:rsidRPr="00E060F9">
        <w:t>Täitepinnas (vajadusel)</w:t>
      </w:r>
    </w:p>
    <w:p w14:paraId="576442AA" w14:textId="7F9788D4" w:rsidR="00BC5ECC" w:rsidRPr="00E060F9" w:rsidRDefault="00BC5ECC" w:rsidP="00B8197D">
      <w:pPr>
        <w:pStyle w:val="ListParagraph"/>
        <w:numPr>
          <w:ilvl w:val="0"/>
          <w:numId w:val="10"/>
        </w:numPr>
        <w:spacing w:after="0" w:line="240" w:lineRule="auto"/>
        <w:jc w:val="both"/>
      </w:pPr>
      <w:r>
        <w:t>Geotekstiil (</w:t>
      </w:r>
      <w:r w:rsidRPr="00484A08">
        <w:t xml:space="preserve">MD/CMD </w:t>
      </w:r>
      <w:r w:rsidRPr="00484A08">
        <w:rPr>
          <w:rFonts w:cstheme="majorHAnsi"/>
        </w:rPr>
        <w:t>≥ 20kN/m</w:t>
      </w:r>
      <w:r>
        <w:rPr>
          <w:rFonts w:cstheme="majorHAnsi"/>
        </w:rPr>
        <w:t>; mittekootud)</w:t>
      </w:r>
    </w:p>
    <w:p w14:paraId="042BB93C" w14:textId="49CC7BE4" w:rsidR="00B8197D" w:rsidRPr="00E060F9" w:rsidRDefault="00BC5ECC" w:rsidP="00B8197D">
      <w:pPr>
        <w:pStyle w:val="ListParagraph"/>
        <w:numPr>
          <w:ilvl w:val="0"/>
          <w:numId w:val="10"/>
        </w:numPr>
        <w:spacing w:after="0" w:line="240" w:lineRule="auto"/>
        <w:jc w:val="both"/>
      </w:pPr>
      <w:r>
        <w:t>Olemasolev tasandatud ja profileeritud pinnas</w:t>
      </w:r>
    </w:p>
    <w:p w14:paraId="6EE7F090" w14:textId="77777777" w:rsidR="00B8197D" w:rsidRDefault="00B8197D" w:rsidP="00A42068">
      <w:pPr>
        <w:spacing w:after="0" w:line="240" w:lineRule="auto"/>
        <w:jc w:val="both"/>
      </w:pPr>
    </w:p>
    <w:p w14:paraId="5304C3B1" w14:textId="77777777" w:rsidR="00B8197D" w:rsidRPr="004B5B01" w:rsidRDefault="00B8197D" w:rsidP="00B8197D">
      <w:pPr>
        <w:jc w:val="both"/>
      </w:pPr>
      <w:r>
        <w:t>Tugipeenra kate</w:t>
      </w:r>
      <w:r w:rsidRPr="004B5B01">
        <w:t>:</w:t>
      </w:r>
    </w:p>
    <w:p w14:paraId="78D42F0B" w14:textId="3C0F8A5C" w:rsidR="00B8197D" w:rsidRDefault="00B8197D" w:rsidP="00B8197D">
      <w:pPr>
        <w:pStyle w:val="ListParagraph"/>
        <w:numPr>
          <w:ilvl w:val="0"/>
          <w:numId w:val="10"/>
        </w:numPr>
        <w:spacing w:after="0" w:line="240" w:lineRule="auto"/>
        <w:jc w:val="both"/>
      </w:pPr>
      <w:r>
        <w:t>Optimaalse terakoostisega segu</w:t>
      </w:r>
      <w:r w:rsidR="00203D34">
        <w:t xml:space="preserve"> (</w:t>
      </w:r>
      <w:proofErr w:type="spellStart"/>
      <w:r w:rsidR="00203D34">
        <w:t>pos</w:t>
      </w:r>
      <w:proofErr w:type="spellEnd"/>
      <w:r w:rsidR="00203D34">
        <w:t xml:space="preserve"> 5)</w:t>
      </w:r>
      <w:r>
        <w:tab/>
      </w:r>
      <w:r>
        <w:tab/>
      </w:r>
      <w:r w:rsidRPr="004B5B01">
        <w:t>h</w:t>
      </w:r>
      <w:r w:rsidR="00203D34">
        <w:rPr>
          <w:rFonts w:cstheme="majorHAnsi"/>
        </w:rPr>
        <w:t>=2</w:t>
      </w:r>
      <w:r w:rsidRPr="004B5B01">
        <w:t>cm</w:t>
      </w:r>
    </w:p>
    <w:p w14:paraId="7F1DBFB7" w14:textId="77777777" w:rsidR="00560F5A" w:rsidRPr="00085665" w:rsidRDefault="00560F5A" w:rsidP="00560F5A">
      <w:pPr>
        <w:spacing w:after="0" w:line="240" w:lineRule="auto"/>
        <w:jc w:val="both"/>
      </w:pPr>
    </w:p>
    <w:p w14:paraId="3350C019" w14:textId="77777777" w:rsidR="008F2DCE" w:rsidRPr="00203D34" w:rsidRDefault="008F2DCE" w:rsidP="008F2DCE">
      <w:pPr>
        <w:pStyle w:val="Heading2"/>
        <w:numPr>
          <w:ilvl w:val="1"/>
          <w:numId w:val="2"/>
        </w:numPr>
        <w:ind w:left="709" w:hanging="573"/>
        <w:jc w:val="both"/>
        <w:rPr>
          <w:szCs w:val="28"/>
        </w:rPr>
      </w:pPr>
      <w:bookmarkStart w:id="42" w:name="_Toc209443166"/>
      <w:r w:rsidRPr="00203D34">
        <w:rPr>
          <w:szCs w:val="28"/>
        </w:rPr>
        <w:t>Tee-ehitusmaterjalid</w:t>
      </w:r>
      <w:bookmarkEnd w:id="42"/>
    </w:p>
    <w:p w14:paraId="1A8441BC" w14:textId="41684B80" w:rsidR="003A3C60" w:rsidRPr="00203D34" w:rsidRDefault="00772CAB" w:rsidP="00203D34">
      <w:pPr>
        <w:jc w:val="both"/>
      </w:pPr>
      <w:r>
        <w:rPr>
          <w:lang w:eastAsia="et-EE"/>
        </w:rPr>
        <w:t>Killustikaluste täitem</w:t>
      </w:r>
      <w:r w:rsidRPr="001439A1">
        <w:rPr>
          <w:lang w:eastAsia="et-EE"/>
        </w:rPr>
        <w:t xml:space="preserve">aterjalide nõuded </w:t>
      </w:r>
      <w:r w:rsidR="00203D34">
        <w:rPr>
          <w:lang w:eastAsia="et-EE"/>
        </w:rPr>
        <w:t xml:space="preserve">valida vastavalt </w:t>
      </w:r>
      <w:r w:rsidR="003A3C60" w:rsidRPr="00203D34">
        <w:t xml:space="preserve">AKÖL 20 </w:t>
      </w:r>
      <w:r w:rsidR="00203D34" w:rsidRPr="00203D34">
        <w:t>500</w:t>
      </w:r>
      <w:r w:rsidR="003A3C60" w:rsidRPr="00203D34">
        <w:t xml:space="preserve"> –</w:t>
      </w:r>
      <w:r w:rsidR="00203D34" w:rsidRPr="00203D34">
        <w:t>3000</w:t>
      </w:r>
      <w:r w:rsidR="003A3C60" w:rsidRPr="00203D34">
        <w:t xml:space="preserve"> (KKEJ)</w:t>
      </w:r>
      <w:r w:rsidR="00203D34">
        <w:t>.</w:t>
      </w:r>
    </w:p>
    <w:p w14:paraId="78EAA31D" w14:textId="07D53EBC" w:rsidR="003704C8" w:rsidRDefault="003A3C60" w:rsidP="00203D34">
      <w:pPr>
        <w:spacing w:after="0" w:line="240" w:lineRule="auto"/>
        <w:jc w:val="both"/>
      </w:pPr>
      <w:r w:rsidRPr="00BC76F3">
        <w:t xml:space="preserve">Tugipeenra kate optimaalse terakoostisega segu </w:t>
      </w:r>
      <w:r w:rsidR="00203D34">
        <w:t xml:space="preserve">5 </w:t>
      </w:r>
      <w:r w:rsidRPr="00BC76F3">
        <w:t>(TEKN)</w:t>
      </w:r>
      <w:r w:rsidR="00203D34">
        <w:t>.</w:t>
      </w:r>
    </w:p>
    <w:p w14:paraId="445FD515" w14:textId="77777777" w:rsidR="006307C4" w:rsidRDefault="006307C4" w:rsidP="003704C8">
      <w:pPr>
        <w:spacing w:after="0" w:line="240" w:lineRule="auto"/>
        <w:jc w:val="both"/>
      </w:pPr>
    </w:p>
    <w:p w14:paraId="47851776" w14:textId="00A90349" w:rsidR="00EF1214" w:rsidRDefault="003704C8" w:rsidP="003704C8">
      <w:pPr>
        <w:jc w:val="both"/>
      </w:pPr>
      <w:r w:rsidRPr="003704C8">
        <w:t xml:space="preserve">Aluse tihendamist kontrollitakse elastsusmooduli mõõtmise teel tihendatud kihi pinnal </w:t>
      </w:r>
      <w:r w:rsidRPr="00203D34">
        <w:t>LOADMAN- või INSPECTOR-tüüpi seadmega vähemalt iga 100 meetri järel ristlõike kolmes</w:t>
      </w:r>
      <w:r w:rsidRPr="003704C8">
        <w:t xml:space="preserve"> punktis (tee teljel ja aluse servast 1,0 meetri kaugusel)</w:t>
      </w:r>
      <w:r w:rsidR="00203D34">
        <w:t>.</w:t>
      </w:r>
    </w:p>
    <w:p w14:paraId="30488DF9" w14:textId="5CB18D8D" w:rsidR="003704C8" w:rsidRPr="003704C8" w:rsidRDefault="003704C8" w:rsidP="00203D34">
      <w:pPr>
        <w:jc w:val="both"/>
      </w:pPr>
      <w:r w:rsidRPr="003704C8">
        <w:t>Elastsusmoodul tihendatud aluse pinnal peab</w:t>
      </w:r>
      <w:r>
        <w:t xml:space="preserve"> </w:t>
      </w:r>
      <w:r w:rsidRPr="003704C8">
        <w:t>olema</w:t>
      </w:r>
      <w:r w:rsidR="00203D34">
        <w:t xml:space="preserve"> s</w:t>
      </w:r>
      <w:r>
        <w:t xml:space="preserve">õiduteel </w:t>
      </w:r>
      <w:r w:rsidRPr="003704C8">
        <w:t>≥170MPa</w:t>
      </w:r>
      <w:r w:rsidR="00203D34">
        <w:t>.</w:t>
      </w:r>
    </w:p>
    <w:p w14:paraId="03193F93" w14:textId="4E9E0436" w:rsidR="00E144EA" w:rsidRDefault="003704C8" w:rsidP="003A3C60">
      <w:pPr>
        <w:jc w:val="both"/>
      </w:pPr>
      <w:r w:rsidRPr="00203D34">
        <w:t>Mõne teise analoogse elastsusmooduli mõõteseadme kasutamisel peavad selle lugemid olema eelnevalt võrreldud LOADMAN-tüüpi seadmega ja mõõtetulemused korrutatud üleminekuteguriga.</w:t>
      </w:r>
    </w:p>
    <w:p w14:paraId="17D44C5B" w14:textId="77777777" w:rsidR="003A3C60" w:rsidRPr="00BC76F3" w:rsidRDefault="003A3C60" w:rsidP="003A3C60">
      <w:pPr>
        <w:jc w:val="both"/>
        <w:rPr>
          <w:u w:val="single"/>
        </w:rPr>
      </w:pPr>
      <w:r w:rsidRPr="00BC76F3">
        <w:rPr>
          <w:u w:val="single"/>
        </w:rPr>
        <w:t>Märkused:</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4279D077" w14:textId="2FE7FE1E" w:rsidR="003A3C60" w:rsidRPr="001F536D" w:rsidRDefault="00062C6C" w:rsidP="003A3C60">
      <w:pPr>
        <w:pStyle w:val="ListParagraph"/>
        <w:numPr>
          <w:ilvl w:val="2"/>
          <w:numId w:val="3"/>
        </w:numPr>
        <w:spacing w:after="0" w:line="240" w:lineRule="auto"/>
        <w:ind w:left="426" w:hanging="295"/>
        <w:jc w:val="both"/>
      </w:pPr>
      <w:r>
        <w:t xml:space="preserve">Dreenkihi, liivast aluskihi </w:t>
      </w:r>
      <w:r w:rsidR="003A3C60" w:rsidRPr="001F536D">
        <w:t>ning muldkeha (täitepinnas</w:t>
      </w:r>
      <w:r>
        <w:t>e</w:t>
      </w:r>
      <w:r w:rsidR="003A3C60" w:rsidRPr="001F536D">
        <w:t xml:space="preserve">) materjali nõuded valida vastavalt juhisele „Muldkeha ja dreenkihi projekteerimise, ehitamise ja remondi juhis“. </w:t>
      </w:r>
    </w:p>
    <w:p w14:paraId="1244EE53" w14:textId="49EEF7F6" w:rsidR="00203D34" w:rsidRDefault="00062C6C" w:rsidP="00203D34">
      <w:pPr>
        <w:pStyle w:val="ListParagraph"/>
        <w:numPr>
          <w:ilvl w:val="2"/>
          <w:numId w:val="3"/>
        </w:numPr>
        <w:spacing w:after="0" w:line="240" w:lineRule="auto"/>
        <w:ind w:left="426" w:hanging="295"/>
        <w:jc w:val="both"/>
      </w:pPr>
      <w:r>
        <w:t>Dreenkiht, l</w:t>
      </w:r>
      <w:r w:rsidR="003A3C60" w:rsidRPr="001F536D">
        <w:t>iiv</w:t>
      </w:r>
      <w:r>
        <w:t xml:space="preserve">ast aluskiht </w:t>
      </w:r>
      <w:r w:rsidR="003A3C60" w:rsidRPr="001F536D">
        <w:t>ning muldkeha (täitepinnas) ehitada vastavalt juhisele „Muldkeha ja dreenkihi projekteerimise, ehitamise ja remondi juhis“.</w:t>
      </w:r>
    </w:p>
    <w:p w14:paraId="1E23FA1F" w14:textId="77777777" w:rsidR="00203D34" w:rsidRPr="00085665" w:rsidRDefault="00203D34" w:rsidP="00203D34">
      <w:pPr>
        <w:pStyle w:val="ListParagraph"/>
        <w:spacing w:after="0" w:line="240" w:lineRule="auto"/>
        <w:ind w:left="426"/>
        <w:jc w:val="both"/>
      </w:pPr>
    </w:p>
    <w:p w14:paraId="4EBC505A" w14:textId="77777777" w:rsidR="00FB1789" w:rsidRDefault="00FB1789" w:rsidP="00FB1789">
      <w:pPr>
        <w:pStyle w:val="Heading2"/>
        <w:numPr>
          <w:ilvl w:val="1"/>
          <w:numId w:val="2"/>
        </w:numPr>
        <w:ind w:left="709" w:hanging="573"/>
        <w:jc w:val="both"/>
        <w:rPr>
          <w:szCs w:val="28"/>
        </w:rPr>
      </w:pPr>
      <w:bookmarkStart w:id="43" w:name="_Toc209443167"/>
      <w:r w:rsidRPr="00FB1789">
        <w:rPr>
          <w:szCs w:val="28"/>
        </w:rPr>
        <w:t>Veeviimarid</w:t>
      </w:r>
      <w:bookmarkEnd w:id="43"/>
    </w:p>
    <w:p w14:paraId="29637526" w14:textId="77777777" w:rsidR="00952509" w:rsidRDefault="00952509" w:rsidP="00952509">
      <w:pPr>
        <w:pStyle w:val="Heading3"/>
        <w:numPr>
          <w:ilvl w:val="2"/>
          <w:numId w:val="2"/>
        </w:numPr>
        <w:ind w:left="993" w:hanging="709"/>
        <w:jc w:val="both"/>
        <w:rPr>
          <w:szCs w:val="26"/>
        </w:rPr>
      </w:pPr>
      <w:bookmarkStart w:id="44" w:name="_Toc209443168"/>
      <w:r w:rsidRPr="00952509">
        <w:rPr>
          <w:szCs w:val="26"/>
        </w:rPr>
        <w:t>Olemasolevate veeviimarite olukord</w:t>
      </w:r>
      <w:bookmarkEnd w:id="44"/>
    </w:p>
    <w:p w14:paraId="646CDC1E" w14:textId="77777777" w:rsidR="00D43A53" w:rsidRDefault="00D43A53" w:rsidP="00085665">
      <w:r w:rsidRPr="006C1459">
        <w:t>Projektiga hõlmataval alal olemasolevad veeviimarid puuduvad.</w:t>
      </w:r>
    </w:p>
    <w:p w14:paraId="3F455BD1" w14:textId="77777777" w:rsidR="00952509" w:rsidRDefault="00952509" w:rsidP="00952509">
      <w:pPr>
        <w:pStyle w:val="Heading3"/>
        <w:numPr>
          <w:ilvl w:val="2"/>
          <w:numId w:val="2"/>
        </w:numPr>
        <w:ind w:left="993" w:hanging="709"/>
        <w:jc w:val="both"/>
        <w:rPr>
          <w:szCs w:val="26"/>
        </w:rPr>
      </w:pPr>
      <w:bookmarkStart w:id="45" w:name="_Toc209443169"/>
      <w:r w:rsidRPr="00952509">
        <w:rPr>
          <w:szCs w:val="26"/>
        </w:rPr>
        <w:t>Veeviimarite vajadus</w:t>
      </w:r>
      <w:bookmarkEnd w:id="45"/>
    </w:p>
    <w:p w14:paraId="4DB17498" w14:textId="77777777" w:rsidR="00E578CF" w:rsidRPr="00085665" w:rsidRDefault="00F62AC0" w:rsidP="006066BC">
      <w:pPr>
        <w:jc w:val="both"/>
      </w:pPr>
      <w:r w:rsidRPr="006C1459">
        <w:t>Projektiga hõlmataval alal t</w:t>
      </w:r>
      <w:r w:rsidR="00E578CF" w:rsidRPr="006C1459">
        <w:t>äiendavate veeviimarite vajadus puudub.</w:t>
      </w:r>
    </w:p>
    <w:p w14:paraId="4313F105" w14:textId="77777777" w:rsidR="009D0B2D" w:rsidRPr="006C1459" w:rsidRDefault="009D0B2D" w:rsidP="009D0B2D">
      <w:pPr>
        <w:pStyle w:val="Heading3"/>
        <w:numPr>
          <w:ilvl w:val="2"/>
          <w:numId w:val="2"/>
        </w:numPr>
        <w:ind w:left="993" w:hanging="709"/>
        <w:jc w:val="both"/>
        <w:rPr>
          <w:szCs w:val="26"/>
        </w:rPr>
      </w:pPr>
      <w:bookmarkStart w:id="46" w:name="_Toc209443170"/>
      <w:r w:rsidRPr="006C1459">
        <w:rPr>
          <w:szCs w:val="26"/>
        </w:rPr>
        <w:lastRenderedPageBreak/>
        <w:t>Nõuded truubi päistele</w:t>
      </w:r>
      <w:bookmarkEnd w:id="46"/>
    </w:p>
    <w:p w14:paraId="254AF940" w14:textId="77777777" w:rsidR="009870E4" w:rsidRPr="00085665" w:rsidRDefault="009870E4" w:rsidP="00A865DA">
      <w:pPr>
        <w:jc w:val="both"/>
      </w:pPr>
      <w:r w:rsidRPr="006C1459">
        <w:t>Projektiga ei ole ette nähtud täiendavate truupide paigaldamist.</w:t>
      </w:r>
    </w:p>
    <w:p w14:paraId="084A14D1" w14:textId="77777777" w:rsidR="00FB1789" w:rsidRDefault="00FB1789" w:rsidP="00FB1789">
      <w:pPr>
        <w:pStyle w:val="Heading2"/>
        <w:numPr>
          <w:ilvl w:val="1"/>
          <w:numId w:val="2"/>
        </w:numPr>
        <w:ind w:left="709" w:hanging="573"/>
        <w:jc w:val="both"/>
        <w:rPr>
          <w:szCs w:val="28"/>
        </w:rPr>
      </w:pPr>
      <w:bookmarkStart w:id="47" w:name="_Toc209443171"/>
      <w:r w:rsidRPr="00FB1789">
        <w:rPr>
          <w:szCs w:val="28"/>
        </w:rPr>
        <w:t>Konstruktsioonid</w:t>
      </w:r>
      <w:bookmarkEnd w:id="47"/>
    </w:p>
    <w:p w14:paraId="1D0D5731" w14:textId="77777777" w:rsidR="00085665" w:rsidRDefault="009F7F24" w:rsidP="00085665">
      <w:r>
        <w:t>Käesolevas töös konstruktsioone või rajatisi projekteeritud ei ole.</w:t>
      </w:r>
    </w:p>
    <w:p w14:paraId="7DE955A0" w14:textId="77777777" w:rsidR="003C5D3F" w:rsidRDefault="00FB1789" w:rsidP="003C5D3F">
      <w:pPr>
        <w:pStyle w:val="Heading2"/>
        <w:numPr>
          <w:ilvl w:val="1"/>
          <w:numId w:val="2"/>
        </w:numPr>
        <w:ind w:left="709" w:hanging="573"/>
        <w:jc w:val="both"/>
        <w:rPr>
          <w:szCs w:val="28"/>
        </w:rPr>
      </w:pPr>
      <w:bookmarkStart w:id="48" w:name="_Toc209443172"/>
      <w:r w:rsidRPr="00FB1789">
        <w:rPr>
          <w:szCs w:val="28"/>
        </w:rPr>
        <w:t>Liikluskorraldus- ja ohutusvahendid</w:t>
      </w:r>
      <w:bookmarkEnd w:id="48"/>
    </w:p>
    <w:p w14:paraId="7B86C7EB" w14:textId="77777777" w:rsidR="009D0B2D" w:rsidRPr="00DF53B7" w:rsidRDefault="009D0B2D" w:rsidP="009D0B2D">
      <w:pPr>
        <w:pStyle w:val="Heading3"/>
        <w:numPr>
          <w:ilvl w:val="2"/>
          <w:numId w:val="2"/>
        </w:numPr>
        <w:ind w:left="993" w:hanging="709"/>
        <w:jc w:val="both"/>
        <w:rPr>
          <w:szCs w:val="26"/>
        </w:rPr>
      </w:pPr>
      <w:bookmarkStart w:id="49" w:name="_Toc209443173"/>
      <w:r w:rsidRPr="00DF53B7">
        <w:rPr>
          <w:szCs w:val="26"/>
        </w:rPr>
        <w:t>Liikluskorralduse lahendus</w:t>
      </w:r>
      <w:bookmarkEnd w:id="49"/>
    </w:p>
    <w:p w14:paraId="1AFD64F6" w14:textId="00F0ABB0" w:rsidR="00056BAD" w:rsidRDefault="00DF53B7" w:rsidP="00056BAD">
      <w:pPr>
        <w:jc w:val="both"/>
      </w:pPr>
      <w:r w:rsidRPr="00DF53B7">
        <w:t>Meremõisa rannatee PK 0+85 alates kehtib liikluskorralduslikult piirkiirusega 30km/h ala.</w:t>
      </w:r>
      <w:r>
        <w:t xml:space="preserve"> Olemasolev liiklusmärk on ette nähtud säilitada.</w:t>
      </w:r>
      <w:r w:rsidR="006C2462">
        <w:t xml:space="preserve"> Täiendavalt on ette nähtud parkimiskorralduslikud </w:t>
      </w:r>
      <w:r w:rsidR="00A6729D">
        <w:t>liiklusmärgid vastavalt asendiplaani ja liikluskorralduse joonisel toodule.</w:t>
      </w:r>
      <w:r w:rsidR="00AE4161">
        <w:t xml:space="preserve"> Lisaks on Meremõisa rannatee algusesse ette nähtud massipiirangu liiklusmärk ning teelõppu edasisõidukeelumärk.</w:t>
      </w:r>
      <w:r w:rsidR="008F0D5C">
        <w:t xml:space="preserve"> Lisatud on ka tee nimetused viidad vastavalt joonisele.</w:t>
      </w:r>
    </w:p>
    <w:p w14:paraId="7B32DFAB" w14:textId="77777777" w:rsidR="009D0B2D" w:rsidRPr="00A22947" w:rsidRDefault="009D0B2D" w:rsidP="009D0B2D">
      <w:pPr>
        <w:pStyle w:val="Heading3"/>
        <w:numPr>
          <w:ilvl w:val="2"/>
          <w:numId w:val="2"/>
        </w:numPr>
        <w:ind w:left="993" w:hanging="709"/>
        <w:jc w:val="both"/>
        <w:rPr>
          <w:szCs w:val="26"/>
        </w:rPr>
      </w:pPr>
      <w:bookmarkStart w:id="50" w:name="_Toc209443174"/>
      <w:r w:rsidRPr="00A22947">
        <w:rPr>
          <w:szCs w:val="26"/>
        </w:rPr>
        <w:t>Puuetega inimeste liikumist soodustavad lahendused</w:t>
      </w:r>
      <w:bookmarkEnd w:id="50"/>
    </w:p>
    <w:p w14:paraId="34CB32C2" w14:textId="05E7E523" w:rsidR="00094E46" w:rsidRDefault="00667397" w:rsidP="00413814">
      <w:pPr>
        <w:jc w:val="both"/>
      </w:pPr>
      <w:r>
        <w:t xml:space="preserve">Puudega inimeste jaoks on arvestatud eraldi parkimiskohad. Puudega inimese sõiduki </w:t>
      </w:r>
      <w:proofErr w:type="spellStart"/>
      <w:r>
        <w:t>pikiparkimiskoha</w:t>
      </w:r>
      <w:proofErr w:type="spellEnd"/>
      <w:r>
        <w:t xml:space="preserve"> mõõtmed on 2,5x6,5m (vastavalt EVS 843:2016 joonisele 9.6).</w:t>
      </w:r>
    </w:p>
    <w:p w14:paraId="79DE78F8" w14:textId="77777777" w:rsidR="00667397" w:rsidRDefault="00667397" w:rsidP="00413814">
      <w:pPr>
        <w:jc w:val="both"/>
      </w:pPr>
      <w:r>
        <w:rPr>
          <w:noProof/>
        </w:rPr>
        <w:drawing>
          <wp:inline distT="0" distB="0" distL="0" distR="0" wp14:anchorId="188FD6DF" wp14:editId="3B02128D">
            <wp:extent cx="2228850" cy="1323975"/>
            <wp:effectExtent l="0" t="0" r="0" b="9525"/>
            <wp:docPr id="1361952032" name="Picture 1" descr="A car with a bluepri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952032" name="Picture 1" descr="A car with a blueprint&#10;&#10;AI-generated content may be incorrect."/>
                    <pic:cNvPicPr/>
                  </pic:nvPicPr>
                  <pic:blipFill>
                    <a:blip r:embed="rId15"/>
                    <a:stretch>
                      <a:fillRect/>
                    </a:stretch>
                  </pic:blipFill>
                  <pic:spPr>
                    <a:xfrm>
                      <a:off x="0" y="0"/>
                      <a:ext cx="2228850" cy="1323975"/>
                    </a:xfrm>
                    <a:prstGeom prst="rect">
                      <a:avLst/>
                    </a:prstGeom>
                  </pic:spPr>
                </pic:pic>
              </a:graphicData>
            </a:graphic>
          </wp:inline>
        </w:drawing>
      </w:r>
    </w:p>
    <w:p w14:paraId="4F4276B0" w14:textId="54664468" w:rsidR="00667397" w:rsidRPr="00085665" w:rsidRDefault="00667397" w:rsidP="00413814">
      <w:pPr>
        <w:jc w:val="both"/>
      </w:pPr>
      <w:r>
        <w:t>Arvestades, et puudega inimese sõiduki parkimiskoha servas on vajalik lisaks 1,0m vaba ruumi, on puudega inimeste parkimiskohtade juures ette nähtud puitpiire katkestada. Täpne invaparkimiskohtade arv ja asukoht täpsustatakse ehitustööde ajal RMK esindajaga.</w:t>
      </w:r>
    </w:p>
    <w:p w14:paraId="72671244" w14:textId="77777777" w:rsidR="009D0B2D" w:rsidRPr="00853656" w:rsidRDefault="009D0B2D" w:rsidP="009D0B2D">
      <w:pPr>
        <w:pStyle w:val="Heading3"/>
        <w:numPr>
          <w:ilvl w:val="2"/>
          <w:numId w:val="2"/>
        </w:numPr>
        <w:ind w:left="993" w:hanging="709"/>
        <w:jc w:val="both"/>
        <w:rPr>
          <w:szCs w:val="26"/>
        </w:rPr>
      </w:pPr>
      <w:bookmarkStart w:id="51" w:name="_Toc209443175"/>
      <w:r w:rsidRPr="00853656">
        <w:rPr>
          <w:szCs w:val="26"/>
        </w:rPr>
        <w:t>Nõuded liiklusmärkide suurusgrupile ja valgust peegeldavatele omadustele</w:t>
      </w:r>
      <w:bookmarkEnd w:id="51"/>
    </w:p>
    <w:p w14:paraId="7734BA14" w14:textId="1F9D629E" w:rsidR="00085665" w:rsidRDefault="009C389C" w:rsidP="009C389C">
      <w:pPr>
        <w:jc w:val="both"/>
        <w:rPr>
          <w:lang w:eastAsia="et-EE"/>
        </w:rPr>
      </w:pPr>
      <w:r w:rsidRPr="00722948">
        <w:t>Lõigule projekteeritud ja kasutatavad liiklusmärgid peavad vastama standardile EVS 613 „Liiklusmärgid ja nende kasutamine“</w:t>
      </w:r>
      <w:r w:rsidR="003F3594">
        <w:t xml:space="preserve"> toodud nõuetele. </w:t>
      </w:r>
      <w:r w:rsidRPr="00722948">
        <w:t>Liiklusmärgid</w:t>
      </w:r>
      <w:r w:rsidR="00935C1F">
        <w:t xml:space="preserve"> ja viidad</w:t>
      </w:r>
      <w:r w:rsidRPr="00722948">
        <w:t xml:space="preserve"> valmistatakse </w:t>
      </w:r>
      <w:r w:rsidR="00A03441">
        <w:t xml:space="preserve">jäigal alusel kaetuna valgustpeegeldava kilega vastavalt </w:t>
      </w:r>
      <w:r w:rsidR="00853656">
        <w:t>standardile</w:t>
      </w:r>
      <w:r w:rsidRPr="00722948">
        <w:t xml:space="preserve"> Märgid paigaldatakse tsingitud metallpostidele. Vajadusel kasutada pikemaid märgiposte, et tagada märkidele vajalik kõrgus. Projekteeritud liikluskorraldusega vastuolevad liiklusmärgid ja nende kinnitusdetailid demonteerida ja nõuetele </w:t>
      </w:r>
      <w:r w:rsidRPr="00722948">
        <w:rPr>
          <w:lang w:eastAsia="et-EE"/>
        </w:rPr>
        <w:t>vastavuse korral anda üle omanikule, nõuetele mittevastavad demonteeritavad märgid utiliseerida</w:t>
      </w:r>
      <w:r>
        <w:rPr>
          <w:lang w:eastAsia="et-EE"/>
        </w:rPr>
        <w:t>.</w:t>
      </w:r>
    </w:p>
    <w:p w14:paraId="7FE1B16C" w14:textId="77777777" w:rsidR="00853656" w:rsidRDefault="00853656">
      <w:pPr>
        <w:rPr>
          <w:lang w:eastAsia="et-EE"/>
        </w:rPr>
      </w:pPr>
      <w:r>
        <w:rPr>
          <w:lang w:eastAsia="et-EE"/>
        </w:rPr>
        <w:br w:type="page"/>
      </w:r>
    </w:p>
    <w:p w14:paraId="3CD38960" w14:textId="73DCFCF8" w:rsidR="009C389C" w:rsidRDefault="009C389C" w:rsidP="009C389C">
      <w:pPr>
        <w:jc w:val="both"/>
        <w:rPr>
          <w:lang w:eastAsia="et-EE"/>
        </w:rPr>
      </w:pPr>
      <w:r w:rsidRPr="00AC6CCE">
        <w:rPr>
          <w:lang w:eastAsia="et-EE"/>
        </w:rPr>
        <w:lastRenderedPageBreak/>
        <w:t xml:space="preserve">Kõik liiklusmärgid, liiklusmärkide postid ja kinnitustarvikud peavad vastu pidama EVS-EN </w:t>
      </w:r>
      <w:r>
        <w:rPr>
          <w:lang w:eastAsia="et-EE"/>
        </w:rPr>
        <w:t>12899-1 kirjeldatud koormustele:</w:t>
      </w:r>
    </w:p>
    <w:p w14:paraId="1A4A084F" w14:textId="77777777" w:rsidR="009C389C" w:rsidRDefault="009C389C" w:rsidP="009C389C">
      <w:pPr>
        <w:pStyle w:val="ListParagraph"/>
        <w:numPr>
          <w:ilvl w:val="0"/>
          <w:numId w:val="7"/>
        </w:numPr>
        <w:spacing w:after="0" w:line="240" w:lineRule="auto"/>
        <w:jc w:val="both"/>
        <w:rPr>
          <w:lang w:eastAsia="et-EE"/>
        </w:rPr>
      </w:pPr>
      <w:r>
        <w:rPr>
          <w:lang w:eastAsia="et-EE"/>
        </w:rPr>
        <w:t>Tuulerõhu klass vähemalt WL4 (</w:t>
      </w:r>
      <w:r w:rsidRPr="00CE7D48">
        <w:rPr>
          <w:lang w:eastAsia="et-EE"/>
        </w:rPr>
        <w:t xml:space="preserve">EVS-EN 12899-1 tabel </w:t>
      </w:r>
      <w:r>
        <w:rPr>
          <w:lang w:eastAsia="et-EE"/>
        </w:rPr>
        <w:t>8);</w:t>
      </w:r>
    </w:p>
    <w:p w14:paraId="252D8FC6" w14:textId="77777777" w:rsidR="009C389C" w:rsidRPr="00935C1F" w:rsidRDefault="009C389C" w:rsidP="009C389C">
      <w:pPr>
        <w:pStyle w:val="ListParagraph"/>
        <w:numPr>
          <w:ilvl w:val="0"/>
          <w:numId w:val="7"/>
        </w:numPr>
        <w:spacing w:after="0" w:line="240" w:lineRule="auto"/>
        <w:jc w:val="both"/>
        <w:rPr>
          <w:lang w:eastAsia="et-EE"/>
        </w:rPr>
      </w:pPr>
      <w:r w:rsidRPr="00935C1F">
        <w:rPr>
          <w:lang w:eastAsia="et-EE"/>
        </w:rPr>
        <w:t>Dünaamiline lumekoormusklass vähemalt DSL3 (EVS-EN 12899-1 tabel 9);</w:t>
      </w:r>
    </w:p>
    <w:p w14:paraId="5FF166EF"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Punktkoormus </w:t>
      </w:r>
      <w:r w:rsidRPr="00CE7D48">
        <w:rPr>
          <w:lang w:eastAsia="et-EE"/>
        </w:rPr>
        <w:t>PL</w:t>
      </w:r>
      <w:r>
        <w:rPr>
          <w:lang w:eastAsia="et-EE"/>
        </w:rPr>
        <w:t>1</w:t>
      </w:r>
      <w:r w:rsidRPr="00CE7D48">
        <w:rPr>
          <w:lang w:eastAsia="et-EE"/>
        </w:rPr>
        <w:t xml:space="preserve"> (EVS-EN 12899-1 tabel 10)</w:t>
      </w:r>
    </w:p>
    <w:p w14:paraId="4B06CE04"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Osavarutegur </w:t>
      </w:r>
      <w:r w:rsidRPr="00CE7D48">
        <w:rPr>
          <w:lang w:eastAsia="et-EE"/>
        </w:rPr>
        <w:t>PAF</w:t>
      </w:r>
      <w:r>
        <w:rPr>
          <w:lang w:eastAsia="et-EE"/>
        </w:rPr>
        <w:t>2</w:t>
      </w:r>
      <w:r w:rsidRPr="00CE7D48">
        <w:rPr>
          <w:lang w:eastAsia="et-EE"/>
        </w:rPr>
        <w:t xml:space="preserve">  (EVS-EN 12899-1 tabel 6) kuni 2 m kaugusele sõidutee äärest paigaldatavatel märkidel, PAF1  kaugemale kui 2 m kaugusele sõidutee äärest paigaldatavatel märkidel</w:t>
      </w:r>
      <w:r>
        <w:rPr>
          <w:lang w:eastAsia="et-EE"/>
        </w:rPr>
        <w:t>;</w:t>
      </w:r>
    </w:p>
    <w:p w14:paraId="5F1A5E92" w14:textId="116B8D51"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Ajutine paindesiire </w:t>
      </w:r>
      <w:r w:rsidRPr="00CE7D48">
        <w:rPr>
          <w:lang w:eastAsia="et-EE"/>
        </w:rPr>
        <w:t>TDB4 (EVS-EN 12899-1 tabel 11)</w:t>
      </w:r>
      <w:r w:rsidR="00A03441">
        <w:rPr>
          <w:lang w:eastAsia="et-EE"/>
        </w:rPr>
        <w:t>;</w:t>
      </w:r>
    </w:p>
    <w:p w14:paraId="11AAEF31" w14:textId="55101EC1" w:rsidR="009C389C" w:rsidRDefault="009C389C" w:rsidP="009C389C">
      <w:pPr>
        <w:pStyle w:val="ListParagraph"/>
        <w:numPr>
          <w:ilvl w:val="0"/>
          <w:numId w:val="7"/>
        </w:numPr>
        <w:spacing w:after="0" w:line="240" w:lineRule="auto"/>
        <w:jc w:val="both"/>
        <w:rPr>
          <w:lang w:eastAsia="et-EE"/>
        </w:rPr>
      </w:pPr>
      <w:r w:rsidRPr="00CE7D48">
        <w:rPr>
          <w:lang w:eastAsia="et-EE"/>
        </w:rPr>
        <w:t>Ajutine väändesiire</w:t>
      </w:r>
      <w:r>
        <w:rPr>
          <w:lang w:eastAsia="et-EE"/>
        </w:rPr>
        <w:t xml:space="preserve"> </w:t>
      </w:r>
      <w:r w:rsidRPr="00CE7D48">
        <w:rPr>
          <w:lang w:eastAsia="et-EE"/>
        </w:rPr>
        <w:t>TDT4 (EVS-EN 12899-1 tabel 12)</w:t>
      </w:r>
      <w:r w:rsidR="00A03441">
        <w:rPr>
          <w:lang w:eastAsia="et-EE"/>
        </w:rPr>
        <w:t>;</w:t>
      </w:r>
    </w:p>
    <w:p w14:paraId="6678B47E" w14:textId="2C607C03" w:rsidR="00A03441" w:rsidRDefault="00A03441" w:rsidP="009C389C">
      <w:pPr>
        <w:pStyle w:val="ListParagraph"/>
        <w:numPr>
          <w:ilvl w:val="0"/>
          <w:numId w:val="7"/>
        </w:numPr>
        <w:spacing w:after="0" w:line="240" w:lineRule="auto"/>
        <w:jc w:val="both"/>
        <w:rPr>
          <w:lang w:eastAsia="et-EE"/>
        </w:rPr>
      </w:pPr>
      <w:r>
        <w:rPr>
          <w:lang w:eastAsia="et-EE"/>
        </w:rPr>
        <w:t xml:space="preserve">Liiklusmärgi servad E2 või E3 </w:t>
      </w:r>
      <w:r w:rsidRPr="00CE7D48">
        <w:rPr>
          <w:lang w:eastAsia="et-EE"/>
        </w:rPr>
        <w:t>(EVS-EN 12899-1 tabel 1</w:t>
      </w:r>
      <w:r>
        <w:rPr>
          <w:lang w:eastAsia="et-EE"/>
        </w:rPr>
        <w:t>4</w:t>
      </w:r>
      <w:r w:rsidRPr="00CE7D48">
        <w:rPr>
          <w:lang w:eastAsia="et-EE"/>
        </w:rPr>
        <w:t>)</w:t>
      </w:r>
      <w:r>
        <w:rPr>
          <w:lang w:eastAsia="et-EE"/>
        </w:rPr>
        <w:t>;</w:t>
      </w:r>
    </w:p>
    <w:p w14:paraId="1A1D96B5" w14:textId="5DB522D0" w:rsidR="009405C2" w:rsidRDefault="00A03441" w:rsidP="0024314B">
      <w:pPr>
        <w:pStyle w:val="ListParagraph"/>
        <w:numPr>
          <w:ilvl w:val="0"/>
          <w:numId w:val="7"/>
        </w:numPr>
        <w:spacing w:after="0" w:line="240" w:lineRule="auto"/>
        <w:jc w:val="both"/>
        <w:rPr>
          <w:lang w:eastAsia="et-EE"/>
        </w:rPr>
      </w:pPr>
      <w:r>
        <w:rPr>
          <w:lang w:eastAsia="et-EE"/>
        </w:rPr>
        <w:t>Korrosioonikindlus SP1 või SP2 (</w:t>
      </w:r>
      <w:r w:rsidRPr="00CE7D48">
        <w:rPr>
          <w:lang w:eastAsia="et-EE"/>
        </w:rPr>
        <w:t>(EVS-EN 12899-1 tabel 12)</w:t>
      </w:r>
      <w:r>
        <w:rPr>
          <w:lang w:eastAsia="et-EE"/>
        </w:rPr>
        <w:t>.</w:t>
      </w:r>
    </w:p>
    <w:p w14:paraId="09057A87" w14:textId="77777777" w:rsidR="0024314B" w:rsidRDefault="0024314B" w:rsidP="0024314B">
      <w:pPr>
        <w:pStyle w:val="ListParagraph"/>
        <w:spacing w:after="0" w:line="240" w:lineRule="auto"/>
        <w:jc w:val="both"/>
        <w:rPr>
          <w:lang w:eastAsia="et-EE"/>
        </w:rPr>
      </w:pPr>
    </w:p>
    <w:p w14:paraId="65A6F0B5" w14:textId="1AE33965" w:rsidR="009C389C" w:rsidRDefault="009C389C" w:rsidP="009405C2">
      <w:pPr>
        <w:jc w:val="both"/>
        <w:rPr>
          <w:lang w:eastAsia="et-EE"/>
        </w:rPr>
      </w:pPr>
      <w:r w:rsidRPr="00AC6CCE">
        <w:rPr>
          <w:lang w:eastAsia="et-EE"/>
        </w:rPr>
        <w:t>Kasutatava liiklusmärgikile kohta tuleb esitada vastavussertifikaadid.</w:t>
      </w:r>
    </w:p>
    <w:p w14:paraId="63F11CDE" w14:textId="77777777" w:rsidR="009D0B2D" w:rsidRPr="00853656" w:rsidRDefault="009D0B2D" w:rsidP="009D0B2D">
      <w:pPr>
        <w:pStyle w:val="Heading3"/>
        <w:numPr>
          <w:ilvl w:val="2"/>
          <w:numId w:val="2"/>
        </w:numPr>
        <w:ind w:left="993" w:hanging="709"/>
        <w:jc w:val="both"/>
        <w:rPr>
          <w:szCs w:val="26"/>
        </w:rPr>
      </w:pPr>
      <w:bookmarkStart w:id="52" w:name="_Toc209443176"/>
      <w:r w:rsidRPr="00853656">
        <w:rPr>
          <w:szCs w:val="26"/>
        </w:rPr>
        <w:t>Nõuded liiklusmärkide ja viitade postidele ning nende vundamentidele</w:t>
      </w:r>
      <w:bookmarkEnd w:id="52"/>
    </w:p>
    <w:p w14:paraId="33ED4C70" w14:textId="02E63C2B" w:rsidR="009C389C" w:rsidRDefault="009C389C" w:rsidP="009C389C">
      <w:pPr>
        <w:jc w:val="both"/>
      </w:pPr>
      <w:r w:rsidRPr="00AC6CCE">
        <w:t>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w:t>
      </w:r>
    </w:p>
    <w:p w14:paraId="4EEA2E5E" w14:textId="77777777" w:rsidR="0024314B" w:rsidRDefault="0024314B" w:rsidP="0024314B">
      <w:pPr>
        <w:jc w:val="both"/>
        <w:rPr>
          <w:lang w:eastAsia="et-EE"/>
        </w:rPr>
      </w:pPr>
      <w:r>
        <w:rPr>
          <w:lang w:eastAsia="et-EE"/>
        </w:rPr>
        <w:t>Vundamendi valmistamisel tuleb kasutada vähemalt EVS-EN 206 toodud järgmiste keskkonnaklassidega betooni:</w:t>
      </w:r>
    </w:p>
    <w:p w14:paraId="09019E80" w14:textId="77777777" w:rsidR="0024314B" w:rsidRDefault="0024314B" w:rsidP="0024314B">
      <w:pPr>
        <w:pStyle w:val="ListParagraph"/>
        <w:numPr>
          <w:ilvl w:val="0"/>
          <w:numId w:val="26"/>
        </w:numPr>
        <w:jc w:val="both"/>
        <w:rPr>
          <w:lang w:eastAsia="et-EE"/>
        </w:rPr>
      </w:pPr>
      <w:r>
        <w:rPr>
          <w:lang w:eastAsia="et-EE"/>
        </w:rPr>
        <w:t>külmakindlus XF2;</w:t>
      </w:r>
    </w:p>
    <w:p w14:paraId="7F38A5B6" w14:textId="77777777" w:rsidR="0024314B" w:rsidRDefault="0024314B" w:rsidP="000E6BBA">
      <w:pPr>
        <w:pStyle w:val="ListParagraph"/>
        <w:numPr>
          <w:ilvl w:val="0"/>
          <w:numId w:val="26"/>
        </w:numPr>
        <w:jc w:val="both"/>
      </w:pPr>
      <w:r>
        <w:rPr>
          <w:lang w:eastAsia="et-EE"/>
        </w:rPr>
        <w:t>karboniseerumine XC3;</w:t>
      </w:r>
    </w:p>
    <w:p w14:paraId="559EFA03" w14:textId="43070431" w:rsidR="0024314B" w:rsidRPr="00AC6CCE" w:rsidRDefault="0024314B" w:rsidP="000E6BBA">
      <w:pPr>
        <w:pStyle w:val="ListParagraph"/>
        <w:numPr>
          <w:ilvl w:val="0"/>
          <w:numId w:val="26"/>
        </w:numPr>
        <w:jc w:val="both"/>
      </w:pPr>
      <w:r>
        <w:rPr>
          <w:lang w:eastAsia="et-EE"/>
        </w:rPr>
        <w:t>kloriidist põhjustatud korrosioon XD2.</w:t>
      </w:r>
    </w:p>
    <w:p w14:paraId="319A2BB9" w14:textId="77777777" w:rsidR="00085665" w:rsidRPr="00085665" w:rsidRDefault="008718AB" w:rsidP="008718AB">
      <w:pPr>
        <w:jc w:val="both"/>
        <w:rPr>
          <w:lang w:eastAsia="et-EE"/>
        </w:rPr>
      </w:pPr>
      <w:r w:rsidRPr="00AC6CCE">
        <w:rPr>
          <w:lang w:eastAsia="et-EE"/>
        </w:rPr>
        <w:t>Vundament peab vastu võtma EN 12899-1 kirjeldatud koormused. Liiklusmärgi konstruktsiooni võib paigaldada betoonvundamendile, kui vundament on saavutanud 80% tugevusest.</w:t>
      </w:r>
    </w:p>
    <w:p w14:paraId="5D03DAD7" w14:textId="23AB95A1" w:rsidR="009D0B2D" w:rsidRPr="00853656" w:rsidRDefault="009D0B2D" w:rsidP="009D0B2D">
      <w:pPr>
        <w:pStyle w:val="Heading3"/>
        <w:numPr>
          <w:ilvl w:val="2"/>
          <w:numId w:val="2"/>
        </w:numPr>
        <w:ind w:left="993" w:hanging="709"/>
        <w:jc w:val="both"/>
        <w:rPr>
          <w:szCs w:val="26"/>
        </w:rPr>
      </w:pPr>
      <w:bookmarkStart w:id="53" w:name="_Toc209443177"/>
      <w:r w:rsidRPr="00853656">
        <w:rPr>
          <w:szCs w:val="26"/>
        </w:rPr>
        <w:t>Nõuded teekattemärgistusele</w:t>
      </w:r>
      <w:r w:rsidR="00853656" w:rsidRPr="00853656">
        <w:rPr>
          <w:szCs w:val="26"/>
        </w:rPr>
        <w:t xml:space="preserve"> ja</w:t>
      </w:r>
      <w:r w:rsidRPr="00853656">
        <w:rPr>
          <w:szCs w:val="26"/>
        </w:rPr>
        <w:t xml:space="preserve"> piiretele</w:t>
      </w:r>
      <w:bookmarkEnd w:id="53"/>
    </w:p>
    <w:p w14:paraId="77EF4909" w14:textId="77777777" w:rsidR="00B34765" w:rsidRPr="00B34765" w:rsidRDefault="00B34765" w:rsidP="00B34765">
      <w:pPr>
        <w:jc w:val="both"/>
        <w:rPr>
          <w:u w:val="single"/>
        </w:rPr>
      </w:pPr>
      <w:r w:rsidRPr="00B34765">
        <w:rPr>
          <w:u w:val="single"/>
        </w:rPr>
        <w:t>Teekat</w:t>
      </w:r>
      <w:r>
        <w:rPr>
          <w:u w:val="single"/>
        </w:rPr>
        <w:t>t</w:t>
      </w:r>
      <w:r w:rsidRPr="00B34765">
        <w:rPr>
          <w:u w:val="single"/>
        </w:rPr>
        <w:t>emärgistus</w:t>
      </w:r>
    </w:p>
    <w:p w14:paraId="31D1E3CB" w14:textId="57F90194" w:rsidR="00B34765" w:rsidRPr="002A44D3" w:rsidRDefault="00B34765" w:rsidP="00B34765">
      <w:pPr>
        <w:jc w:val="both"/>
      </w:pPr>
      <w:r w:rsidRPr="00722948">
        <w:t xml:space="preserve">Teekatte </w:t>
      </w:r>
      <w:r w:rsidRPr="00853656">
        <w:t>märgistus peab vastama standardile EVS 614 „Teemärgised ja nende kasutamine“. Teekatte märgistus on ette nähtud teha värviga.</w:t>
      </w:r>
    </w:p>
    <w:p w14:paraId="53AFACDB" w14:textId="52E3EBEF" w:rsidR="001A6527" w:rsidRPr="00085665" w:rsidRDefault="00B34765" w:rsidP="001A6527">
      <w:pPr>
        <w:jc w:val="both"/>
      </w:pPr>
      <w:r w:rsidRPr="002A44D3">
        <w:t xml:space="preserve">Projekteeritud teekattemärgistus paigaldada vastavalt standardile </w:t>
      </w:r>
      <w:r w:rsidR="004348BD" w:rsidRPr="002A44D3">
        <w:t>„EVS 614:</w:t>
      </w:r>
      <w:r w:rsidR="004348BD">
        <w:t>2022</w:t>
      </w:r>
      <w:r w:rsidR="004348BD" w:rsidRPr="002A44D3">
        <w:t xml:space="preserve"> Teemärgised ja nende kasutamine”.</w:t>
      </w:r>
    </w:p>
    <w:p w14:paraId="62641055" w14:textId="77777777" w:rsidR="00853656" w:rsidRDefault="00853656">
      <w:pPr>
        <w:rPr>
          <w:u w:val="single"/>
          <w:lang w:eastAsia="et-EE"/>
        </w:rPr>
      </w:pPr>
      <w:r>
        <w:rPr>
          <w:u w:val="single"/>
          <w:lang w:eastAsia="et-EE"/>
        </w:rPr>
        <w:br w:type="page"/>
      </w:r>
    </w:p>
    <w:p w14:paraId="61CFB05E" w14:textId="6AFF621E" w:rsidR="00853656" w:rsidRDefault="00734F30" w:rsidP="00734F30">
      <w:pPr>
        <w:jc w:val="both"/>
        <w:rPr>
          <w:u w:val="single"/>
          <w:lang w:eastAsia="et-EE"/>
        </w:rPr>
      </w:pPr>
      <w:r w:rsidRPr="00734F30">
        <w:rPr>
          <w:u w:val="single"/>
          <w:lang w:eastAsia="et-EE"/>
        </w:rPr>
        <w:lastRenderedPageBreak/>
        <w:t>Piirded</w:t>
      </w:r>
    </w:p>
    <w:p w14:paraId="68A286E1" w14:textId="657C8CCF" w:rsidR="00B61E30" w:rsidRPr="00853656" w:rsidRDefault="00853656" w:rsidP="00734F30">
      <w:pPr>
        <w:jc w:val="both"/>
        <w:rPr>
          <w:u w:val="single"/>
          <w:lang w:eastAsia="et-EE"/>
        </w:rPr>
      </w:pPr>
      <w:r w:rsidRPr="00853656">
        <w:rPr>
          <w:lang w:eastAsia="et-EE"/>
        </w:rPr>
        <w:t xml:space="preserve">Parkimisala </w:t>
      </w:r>
      <w:r>
        <w:rPr>
          <w:lang w:eastAsia="et-EE"/>
        </w:rPr>
        <w:t>on ette nähtud i</w:t>
      </w:r>
      <w:r w:rsidRPr="00853656">
        <w:rPr>
          <w:lang w:eastAsia="et-EE"/>
        </w:rPr>
        <w:t>mmutatud puitpiire 200x200mm, postide vahekaugus 2,5m</w:t>
      </w:r>
      <w:r>
        <w:rPr>
          <w:lang w:eastAsia="et-EE"/>
        </w:rPr>
        <w:t>. I</w:t>
      </w:r>
      <w:r w:rsidRPr="00853656">
        <w:rPr>
          <w:lang w:eastAsia="et-EE"/>
        </w:rPr>
        <w:t>mmutatud puitpiirde postid 150x150mm (koos SBS kattega), posti pikkus 1,3m</w:t>
      </w:r>
      <w:r>
        <w:rPr>
          <w:lang w:eastAsia="et-EE"/>
        </w:rPr>
        <w:t>.</w:t>
      </w:r>
    </w:p>
    <w:p w14:paraId="3E1D633E" w14:textId="77777777" w:rsidR="00FB1789" w:rsidRDefault="00FB1789" w:rsidP="00FB1789">
      <w:pPr>
        <w:pStyle w:val="Heading2"/>
        <w:numPr>
          <w:ilvl w:val="1"/>
          <w:numId w:val="2"/>
        </w:numPr>
        <w:ind w:left="709" w:hanging="573"/>
        <w:jc w:val="both"/>
        <w:rPr>
          <w:szCs w:val="28"/>
        </w:rPr>
      </w:pPr>
      <w:bookmarkStart w:id="54" w:name="_Toc209443178"/>
      <w:r w:rsidRPr="00FB1789">
        <w:rPr>
          <w:szCs w:val="28"/>
        </w:rPr>
        <w:t>Tehnovõrgud</w:t>
      </w:r>
      <w:bookmarkEnd w:id="54"/>
    </w:p>
    <w:p w14:paraId="087524E2" w14:textId="77777777" w:rsidR="003C5D3F" w:rsidRDefault="003C5D3F" w:rsidP="003C5D3F">
      <w:pPr>
        <w:pStyle w:val="Heading3"/>
        <w:numPr>
          <w:ilvl w:val="2"/>
          <w:numId w:val="2"/>
        </w:numPr>
        <w:ind w:left="993" w:hanging="709"/>
        <w:jc w:val="both"/>
        <w:rPr>
          <w:szCs w:val="26"/>
        </w:rPr>
      </w:pPr>
      <w:bookmarkStart w:id="55" w:name="_Toc209443179"/>
      <w:r w:rsidRPr="003C5D3F">
        <w:rPr>
          <w:szCs w:val="26"/>
        </w:rPr>
        <w:t>Olemasolevate tehnovõrkude paiknemine ning nende valdajad</w:t>
      </w:r>
      <w:bookmarkEnd w:id="55"/>
    </w:p>
    <w:p w14:paraId="2A5BB294" w14:textId="2CA32434" w:rsidR="00C67B21" w:rsidRDefault="00C914C0" w:rsidP="00285D6C">
      <w:r>
        <w:t>Projektiga hõlmatud alal asu</w:t>
      </w:r>
      <w:r w:rsidR="00285D6C">
        <w:t xml:space="preserve">b Elektrilevi OÜ </w:t>
      </w:r>
      <w:r>
        <w:t>madal</w:t>
      </w:r>
      <w:r w:rsidR="00285D6C">
        <w:t xml:space="preserve">pinge </w:t>
      </w:r>
      <w:r w:rsidR="00801E12">
        <w:t>maa</w:t>
      </w:r>
      <w:r>
        <w:t>kaab</w:t>
      </w:r>
      <w:r w:rsidR="00285D6C">
        <w:t>el</w:t>
      </w:r>
      <w:r>
        <w:t xml:space="preserve"> ja õhuliin</w:t>
      </w:r>
      <w:r w:rsidR="00285D6C">
        <w:t>.</w:t>
      </w:r>
    </w:p>
    <w:p w14:paraId="1ADEA9BD" w14:textId="201830A0" w:rsidR="003C5D3F" w:rsidRDefault="003C5D3F" w:rsidP="003C5D3F">
      <w:pPr>
        <w:pStyle w:val="Heading3"/>
        <w:numPr>
          <w:ilvl w:val="2"/>
          <w:numId w:val="2"/>
        </w:numPr>
        <w:ind w:left="993" w:hanging="709"/>
        <w:jc w:val="both"/>
        <w:rPr>
          <w:szCs w:val="26"/>
        </w:rPr>
      </w:pPr>
      <w:bookmarkStart w:id="56" w:name="_Toc209443180"/>
      <w:r w:rsidRPr="003C5D3F">
        <w:rPr>
          <w:szCs w:val="26"/>
        </w:rPr>
        <w:t>Tehnovõrkude lahendus ja tehnovõrkudega kavandatud tööd</w:t>
      </w:r>
      <w:bookmarkEnd w:id="56"/>
    </w:p>
    <w:p w14:paraId="6B22868F" w14:textId="77777777" w:rsidR="00C67B21" w:rsidRDefault="00C67B21" w:rsidP="00C67B21">
      <w:pPr>
        <w:jc w:val="both"/>
        <w:rPr>
          <w:lang w:eastAsia="et-EE"/>
        </w:rPr>
      </w:pPr>
      <w:r>
        <w:rPr>
          <w:lang w:eastAsia="et-EE"/>
        </w:rPr>
        <w:t xml:space="preserve">Tööde teostamise ajal arvestada tehnovõrkude valdajate tehnilistes tingimustes ja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604DD23A" w14:textId="5B0E20E5" w:rsidR="00971E95" w:rsidRPr="00085665" w:rsidRDefault="00C67B21" w:rsidP="00BE6A20">
      <w:pPr>
        <w:jc w:val="both"/>
        <w:rPr>
          <w:lang w:eastAsia="et-EE"/>
        </w:rPr>
      </w:pPr>
      <w:r>
        <w:rPr>
          <w:lang w:eastAsia="et-EE"/>
        </w:rPr>
        <w:t>Olemasolevate tehnovõrkude ümberehitamist ega kaablite täiendavat kaitsmist antud projektiga ette nähtud ei ole</w:t>
      </w:r>
      <w:r w:rsidR="00285D6C">
        <w:rPr>
          <w:lang w:eastAsia="et-EE"/>
        </w:rPr>
        <w:t xml:space="preserve">, kuna kaevetöid sisuliselt ei tehta (tasandamine ja planeerimine). </w:t>
      </w:r>
      <w:r>
        <w:rPr>
          <w:lang w:eastAsia="et-EE"/>
        </w:rPr>
        <w:t>Kui siiski tööde käigus paljanduvad tehnovõrgud või selgub, et need asuvad looduses teises kohas või teisel kõrgusel, tuleb need langetada nõuetekohasele sügavusele või kaitsta.</w:t>
      </w:r>
    </w:p>
    <w:p w14:paraId="2486D67C" w14:textId="77777777" w:rsidR="00FB1789" w:rsidRDefault="00FB1789" w:rsidP="00FB1789">
      <w:pPr>
        <w:pStyle w:val="Heading2"/>
        <w:numPr>
          <w:ilvl w:val="1"/>
          <w:numId w:val="2"/>
        </w:numPr>
        <w:ind w:left="709" w:hanging="573"/>
        <w:jc w:val="both"/>
        <w:rPr>
          <w:szCs w:val="28"/>
        </w:rPr>
      </w:pPr>
      <w:bookmarkStart w:id="57" w:name="_Toc209443181"/>
      <w:r w:rsidRPr="00FB1789">
        <w:rPr>
          <w:szCs w:val="28"/>
        </w:rPr>
        <w:t>Keskkonnakaitse</w:t>
      </w:r>
      <w:bookmarkEnd w:id="57"/>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4E870F82" w:rsidR="00085665" w:rsidRDefault="00DA7915" w:rsidP="00DA7915">
      <w:pPr>
        <w:jc w:val="both"/>
        <w:rPr>
          <w:lang w:eastAsia="et-EE"/>
        </w:rPr>
      </w:pPr>
      <w:r w:rsidRPr="00F97B5D">
        <w:rPr>
          <w:lang w:eastAsia="et-EE"/>
        </w:rPr>
        <w:t xml:space="preserve">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w:t>
      </w:r>
      <w:r w:rsidR="005435F5">
        <w:rPr>
          <w:lang w:eastAsia="et-EE"/>
        </w:rPr>
        <w:t>RMK</w:t>
      </w:r>
      <w:r w:rsidRPr="00F97B5D">
        <w:rPr>
          <w:lang w:eastAsia="et-EE"/>
        </w:rPr>
        <w:t xml:space="preserve"> poolt kooskõlastatud kohta.</w:t>
      </w:r>
    </w:p>
    <w:p w14:paraId="3E289431" w14:textId="0ECA5979" w:rsidR="005435F5" w:rsidRPr="005435F5" w:rsidRDefault="005435F5" w:rsidP="005435F5">
      <w:pPr>
        <w:jc w:val="both"/>
        <w:rPr>
          <w:u w:val="single"/>
          <w:lang w:eastAsia="et-EE"/>
        </w:rPr>
      </w:pPr>
      <w:r w:rsidRPr="005435F5">
        <w:rPr>
          <w:u w:val="single"/>
          <w:lang w:eastAsia="et-EE"/>
        </w:rPr>
        <w:t xml:space="preserve">Puhkeala tee PK 4+45 ja PK 5+20 asuvad sipelgapesad on ette nähtud enne parkla ja tee rajamist </w:t>
      </w:r>
      <w:proofErr w:type="spellStart"/>
      <w:r w:rsidRPr="005435F5">
        <w:rPr>
          <w:u w:val="single"/>
          <w:lang w:eastAsia="et-EE"/>
        </w:rPr>
        <w:t>ümberasustada</w:t>
      </w:r>
      <w:proofErr w:type="spellEnd"/>
      <w:r w:rsidRPr="005435F5">
        <w:rPr>
          <w:u w:val="single"/>
          <w:lang w:eastAsia="et-EE"/>
        </w:rPr>
        <w:t>.</w:t>
      </w:r>
    </w:p>
    <w:p w14:paraId="68DC5267" w14:textId="77777777" w:rsidR="005435F5" w:rsidRPr="00085665" w:rsidRDefault="005435F5" w:rsidP="00DA7915">
      <w:pPr>
        <w:jc w:val="both"/>
        <w:rPr>
          <w:lang w:eastAsia="et-EE"/>
        </w:rPr>
      </w:pPr>
    </w:p>
    <w:p w14:paraId="2C5A481C" w14:textId="77777777" w:rsidR="00926991" w:rsidRDefault="00FB1789" w:rsidP="00926991">
      <w:pPr>
        <w:pStyle w:val="Heading2"/>
        <w:numPr>
          <w:ilvl w:val="1"/>
          <w:numId w:val="2"/>
        </w:numPr>
        <w:ind w:left="709" w:hanging="573"/>
        <w:jc w:val="both"/>
        <w:rPr>
          <w:szCs w:val="28"/>
        </w:rPr>
      </w:pPr>
      <w:bookmarkStart w:id="58" w:name="_Toc209443182"/>
      <w:r w:rsidRPr="00926991">
        <w:rPr>
          <w:szCs w:val="28"/>
        </w:rPr>
        <w:lastRenderedPageBreak/>
        <w:t>Maastikukujundustööd</w:t>
      </w:r>
      <w:bookmarkEnd w:id="58"/>
    </w:p>
    <w:p w14:paraId="7E47DA34" w14:textId="73687641" w:rsidR="00415554" w:rsidRPr="009E73BF" w:rsidRDefault="009E73BF" w:rsidP="00E26BAC">
      <w:pPr>
        <w:jc w:val="both"/>
        <w:rPr>
          <w:lang w:eastAsia="et-EE"/>
        </w:rPr>
      </w:pPr>
      <w:r>
        <w:rPr>
          <w:lang w:eastAsia="et-EE"/>
        </w:rPr>
        <w:t xml:space="preserve">Maastikukujundustöödest on ette nähtud eelnevalt kirjeldatud hakkepuiduga jalgradade rajamine. </w:t>
      </w:r>
      <w:r w:rsidR="004867F5">
        <w:rPr>
          <w:lang w:eastAsia="et-EE"/>
        </w:rPr>
        <w:t xml:space="preserve">Nõlvade </w:t>
      </w:r>
      <w:r>
        <w:rPr>
          <w:lang w:eastAsia="et-EE"/>
        </w:rPr>
        <w:t xml:space="preserve">täiendavat </w:t>
      </w:r>
      <w:r w:rsidR="004867F5">
        <w:rPr>
          <w:lang w:eastAsia="et-EE"/>
        </w:rPr>
        <w:t>haljastamist ette nähtud ei ole.</w:t>
      </w:r>
    </w:p>
    <w:p w14:paraId="258B0437" w14:textId="77777777" w:rsidR="00504CEF" w:rsidRPr="00386726" w:rsidRDefault="00504CEF" w:rsidP="00E56725">
      <w:pPr>
        <w:pStyle w:val="Heading1"/>
        <w:numPr>
          <w:ilvl w:val="0"/>
          <w:numId w:val="2"/>
        </w:numPr>
        <w:jc w:val="both"/>
      </w:pPr>
      <w:bookmarkStart w:id="59" w:name="_Toc468890766"/>
      <w:bookmarkStart w:id="60" w:name="_Toc209443183"/>
      <w:r w:rsidRPr="00386726">
        <w:t>TÖÖDE TEOSTAMINE</w:t>
      </w:r>
      <w:bookmarkEnd w:id="59"/>
      <w:bookmarkEnd w:id="60"/>
    </w:p>
    <w:p w14:paraId="612D6741" w14:textId="77777777" w:rsidR="00B01538" w:rsidRPr="00386726" w:rsidRDefault="00B01538" w:rsidP="00B01538">
      <w:pPr>
        <w:pStyle w:val="Heading2"/>
        <w:numPr>
          <w:ilvl w:val="1"/>
          <w:numId w:val="2"/>
        </w:numPr>
        <w:ind w:left="709" w:hanging="573"/>
        <w:jc w:val="both"/>
        <w:rPr>
          <w:szCs w:val="28"/>
        </w:rPr>
      </w:pPr>
      <w:bookmarkStart w:id="61" w:name="_Toc209443184"/>
      <w:r w:rsidRPr="00386726">
        <w:rPr>
          <w:szCs w:val="28"/>
        </w:rPr>
        <w:t>Üldosa</w:t>
      </w:r>
      <w:bookmarkEnd w:id="61"/>
    </w:p>
    <w:p w14:paraId="25DF0813" w14:textId="77777777" w:rsidR="005A72E2" w:rsidRPr="00F97B5D" w:rsidRDefault="005A72E2" w:rsidP="005A72E2">
      <w:pPr>
        <w:jc w:val="both"/>
        <w:rPr>
          <w:lang w:eastAsia="et-EE"/>
        </w:rPr>
      </w:pPr>
      <w:r w:rsidRPr="00F97B5D">
        <w:rPr>
          <w:lang w:eastAsia="et-EE"/>
        </w:rPr>
        <w:t>Tööd tuleb teostada vastavalt Majandus</w:t>
      </w:r>
      <w:r>
        <w:rPr>
          <w:lang w:eastAsia="et-EE"/>
        </w:rPr>
        <w:t>- ja taristuministri 03.08.2015 määrusele nr 101</w:t>
      </w:r>
      <w:r w:rsidRPr="00F97B5D">
        <w:rPr>
          <w:lang w:eastAsia="et-EE"/>
        </w:rPr>
        <w:t xml:space="preserve">  "Tee </w:t>
      </w:r>
      <w:r>
        <w:rPr>
          <w:lang w:eastAsia="et-EE"/>
        </w:rPr>
        <w:t>ehitamise</w:t>
      </w:r>
      <w:r w:rsidRPr="00F97B5D">
        <w:rPr>
          <w:lang w:eastAsia="et-EE"/>
        </w:rPr>
        <w:t xml:space="preserve"> kvaliteedi</w:t>
      </w:r>
      <w:r>
        <w:rPr>
          <w:lang w:eastAsia="et-EE"/>
        </w:rPr>
        <w:t xml:space="preserve"> </w:t>
      </w:r>
      <w:r w:rsidRPr="00F97B5D">
        <w:rPr>
          <w:lang w:eastAsia="et-EE"/>
        </w:rPr>
        <w:t xml:space="preserve">nõuded" ja </w:t>
      </w:r>
      <w:r>
        <w:rPr>
          <w:lang w:eastAsia="et-EE"/>
        </w:rPr>
        <w:t>„Teetööde tehniline kirjeldus“ kinnitatud Maanteeameti peadirektori 18.02.2019 käskkirjaga nr 1-2/19/096.</w:t>
      </w:r>
    </w:p>
    <w:p w14:paraId="7845841C" w14:textId="6D472CA2" w:rsidR="00085665" w:rsidRPr="00085665" w:rsidRDefault="005A72E2" w:rsidP="005A72E2">
      <w:pPr>
        <w:jc w:val="both"/>
        <w:rPr>
          <w:lang w:eastAsia="et-EE"/>
        </w:rPr>
      </w:pPr>
      <w:r w:rsidRPr="00F97B5D">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r w:rsidR="00C366C9">
        <w:rPr>
          <w:lang w:eastAsia="et-EE"/>
        </w:rPr>
        <w:t xml:space="preserve"> T</w:t>
      </w:r>
      <w:r w:rsidR="00C366C9" w:rsidRPr="00E960B4">
        <w:rPr>
          <w:lang w:eastAsia="et-EE"/>
        </w:rPr>
        <w:t xml:space="preserve">ööde teostamise järgselt </w:t>
      </w:r>
      <w:r w:rsidR="00C366C9">
        <w:rPr>
          <w:lang w:eastAsia="et-EE"/>
        </w:rPr>
        <w:t xml:space="preserve">korrastada töömaaga </w:t>
      </w:r>
      <w:r w:rsidR="00C366C9" w:rsidRPr="00E960B4">
        <w:rPr>
          <w:lang w:eastAsia="et-EE"/>
        </w:rPr>
        <w:t>külgnev ala</w:t>
      </w:r>
      <w:r w:rsidR="00C366C9">
        <w:rPr>
          <w:lang w:eastAsia="et-EE"/>
        </w:rPr>
        <w:t xml:space="preserve"> ning ehituse käigus kahjustada saanud </w:t>
      </w:r>
      <w:r w:rsidR="00C366C9" w:rsidRPr="00E960B4">
        <w:rPr>
          <w:lang w:eastAsia="et-EE"/>
        </w:rPr>
        <w:t>kate, muldkeha</w:t>
      </w:r>
      <w:r w:rsidR="00C366C9">
        <w:rPr>
          <w:lang w:eastAsia="et-EE"/>
        </w:rPr>
        <w:t xml:space="preserve">, </w:t>
      </w:r>
      <w:r w:rsidR="00C366C9" w:rsidRPr="00E960B4">
        <w:rPr>
          <w:lang w:eastAsia="et-EE"/>
        </w:rPr>
        <w:t>nõlv, teepeenar</w:t>
      </w:r>
      <w:r w:rsidR="00C366C9">
        <w:rPr>
          <w:lang w:eastAsia="et-EE"/>
        </w:rPr>
        <w:t xml:space="preserve">, </w:t>
      </w:r>
      <w:r w:rsidR="00C366C9" w:rsidRPr="00E960B4">
        <w:rPr>
          <w:lang w:eastAsia="et-EE"/>
        </w:rPr>
        <w:t>haljastuse</w:t>
      </w:r>
      <w:r w:rsidR="00C366C9">
        <w:rPr>
          <w:lang w:eastAsia="et-EE"/>
        </w:rPr>
        <w:t xml:space="preserve"> vms </w:t>
      </w:r>
      <w:r w:rsidR="00C366C9" w:rsidRPr="00E960B4">
        <w:rPr>
          <w:lang w:eastAsia="et-EE"/>
        </w:rPr>
        <w:t>taasta</w:t>
      </w:r>
      <w:r w:rsidR="00C366C9">
        <w:rPr>
          <w:lang w:eastAsia="et-EE"/>
        </w:rPr>
        <w:t>da.</w:t>
      </w:r>
    </w:p>
    <w:p w14:paraId="1DEA23C1" w14:textId="55256BF7" w:rsidR="00B01538" w:rsidRPr="00386726" w:rsidRDefault="00B01538" w:rsidP="00B01538">
      <w:pPr>
        <w:pStyle w:val="Heading2"/>
        <w:numPr>
          <w:ilvl w:val="1"/>
          <w:numId w:val="2"/>
        </w:numPr>
        <w:ind w:left="709" w:hanging="573"/>
        <w:jc w:val="both"/>
        <w:rPr>
          <w:szCs w:val="28"/>
        </w:rPr>
      </w:pPr>
      <w:bookmarkStart w:id="62" w:name="_Toc209443185"/>
      <w:r w:rsidRPr="00386726">
        <w:rPr>
          <w:szCs w:val="28"/>
        </w:rPr>
        <w:t>Ettevalmistustööd</w:t>
      </w:r>
      <w:bookmarkEnd w:id="62"/>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Default="000E6BBA" w:rsidP="000E6BBA">
      <w:pPr>
        <w:jc w:val="both"/>
        <w:rPr>
          <w:lang w:eastAsia="et-EE"/>
        </w:rPr>
      </w:pPr>
      <w:r>
        <w:rPr>
          <w:lang w:eastAsia="et-EE"/>
        </w:rPr>
        <w:t xml:space="preserve">Samuti tuleb ehitustöödest informeerida maaomanikke, kelle kinnistul on kavandatud </w:t>
      </w:r>
      <w:r w:rsidRPr="00386726">
        <w:rPr>
          <w:lang w:eastAsia="et-EE"/>
        </w:rPr>
        <w:t>ehitustegevus või ehitustegevus mõjutab maaomanikku oluliselt.</w:t>
      </w:r>
    </w:p>
    <w:p w14:paraId="3A6A6713" w14:textId="77777777" w:rsidR="00B01538" w:rsidRPr="00386726" w:rsidRDefault="00B01538" w:rsidP="00B01538">
      <w:pPr>
        <w:pStyle w:val="Heading3"/>
        <w:numPr>
          <w:ilvl w:val="2"/>
          <w:numId w:val="2"/>
        </w:numPr>
        <w:ind w:left="993" w:hanging="709"/>
        <w:jc w:val="both"/>
        <w:rPr>
          <w:szCs w:val="26"/>
        </w:rPr>
      </w:pPr>
      <w:bookmarkStart w:id="63" w:name="_Toc209443186"/>
      <w:r w:rsidRPr="00386726">
        <w:rPr>
          <w:szCs w:val="26"/>
        </w:rPr>
        <w:t>Olemasolevate hoonete ja rajatiste lammutamise, ümberehitamise või ümberpaigutamise vajadus</w:t>
      </w:r>
      <w:bookmarkEnd w:id="63"/>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55F0D128" w14:textId="37515E4C" w:rsidR="004E5523" w:rsidRPr="004F7837" w:rsidRDefault="004E5523" w:rsidP="00A5313B">
      <w:pPr>
        <w:pStyle w:val="Heading3"/>
        <w:numPr>
          <w:ilvl w:val="2"/>
          <w:numId w:val="2"/>
        </w:numPr>
        <w:ind w:left="993" w:hanging="709"/>
        <w:jc w:val="both"/>
        <w:rPr>
          <w:szCs w:val="26"/>
        </w:rPr>
      </w:pPr>
      <w:bookmarkStart w:id="64" w:name="_Toc209443187"/>
      <w:r w:rsidRPr="004F7837">
        <w:rPr>
          <w:szCs w:val="26"/>
        </w:rPr>
        <w:t>Geodeetiliste mõõdistusvõrgu punktide ümberpaigutamise vajadus</w:t>
      </w:r>
      <w:bookmarkEnd w:id="64"/>
    </w:p>
    <w:p w14:paraId="1294D628" w14:textId="77777777" w:rsidR="00A20022" w:rsidRPr="004E5523" w:rsidRDefault="00A20022" w:rsidP="00A5313B">
      <w:pPr>
        <w:jc w:val="both"/>
        <w:rPr>
          <w:lang w:eastAsia="et-EE"/>
        </w:rPr>
      </w:pPr>
      <w:r w:rsidRPr="004F7837">
        <w:rPr>
          <w:lang w:eastAsia="et-EE"/>
        </w:rPr>
        <w:t>Projektiga hõlmatud alal geodeetilise mõõdistusvõrgu punkte ei esine.</w:t>
      </w:r>
    </w:p>
    <w:p w14:paraId="72E88236" w14:textId="77777777" w:rsidR="00B01538" w:rsidRPr="004F7837" w:rsidRDefault="00B01538" w:rsidP="00B01538">
      <w:pPr>
        <w:pStyle w:val="Heading3"/>
        <w:numPr>
          <w:ilvl w:val="2"/>
          <w:numId w:val="2"/>
        </w:numPr>
        <w:ind w:left="993" w:hanging="709"/>
        <w:jc w:val="both"/>
        <w:rPr>
          <w:szCs w:val="26"/>
        </w:rPr>
      </w:pPr>
      <w:bookmarkStart w:id="65" w:name="_Toc209443188"/>
      <w:r w:rsidRPr="004F7837">
        <w:rPr>
          <w:szCs w:val="26"/>
        </w:rPr>
        <w:t>Muud kavandatud olulised ettevalmistustööd</w:t>
      </w:r>
      <w:bookmarkEnd w:id="65"/>
    </w:p>
    <w:p w14:paraId="715A7BF3" w14:textId="1B14FA40" w:rsidR="00085665" w:rsidRPr="00085665" w:rsidRDefault="002E54C4" w:rsidP="004F7837">
      <w:pPr>
        <w:jc w:val="both"/>
      </w:pPr>
      <w:r>
        <w:t xml:space="preserve">Raadamine on ette nähtud </w:t>
      </w:r>
      <w:r w:rsidR="004F7837">
        <w:t xml:space="preserve">ainult Puhkeala tee ühendustee rajamiseks vajalikus mahus </w:t>
      </w:r>
      <w:r>
        <w:t>vastavalt asendiplaanil toodud ulatuses.</w:t>
      </w:r>
      <w:r w:rsidR="004F7837">
        <w:t xml:space="preserve"> Lisaks on ette nähtud Puhkeala tee PK 5+55 vasakul asuva kuivanud puu likvideerimine, mis võib parkivatele autodele ohtlikuks osutuda.</w:t>
      </w:r>
      <w:r w:rsidR="00827283">
        <w:t xml:space="preserve"> </w:t>
      </w:r>
      <w:r w:rsidR="004F7837" w:rsidRPr="004F7837">
        <w:rPr>
          <w:u w:val="single"/>
        </w:rPr>
        <w:t xml:space="preserve">Parkimiskohtade läheduses puid likvideerida ei ole lubatud. Vajadusel kärpida </w:t>
      </w:r>
      <w:r w:rsidR="004F7837" w:rsidRPr="004F7837">
        <w:rPr>
          <w:u w:val="single"/>
        </w:rPr>
        <w:lastRenderedPageBreak/>
        <w:t xml:space="preserve">parkimiskohtadele ulatuvate puude oksi. </w:t>
      </w:r>
      <w:r w:rsidR="00827283" w:rsidRPr="004F7837">
        <w:rPr>
          <w:u w:val="single"/>
        </w:rPr>
        <w:t>Enne puude raadamist on ehituse töövõtja kohustatud hankima kõik asjakohased load.</w:t>
      </w:r>
    </w:p>
    <w:p w14:paraId="3751FCC8" w14:textId="77777777" w:rsidR="00B01538" w:rsidRPr="00E0513A" w:rsidRDefault="00B01538" w:rsidP="00B01538">
      <w:pPr>
        <w:pStyle w:val="Heading2"/>
        <w:numPr>
          <w:ilvl w:val="1"/>
          <w:numId w:val="2"/>
        </w:numPr>
        <w:ind w:left="709" w:hanging="573"/>
        <w:jc w:val="both"/>
        <w:rPr>
          <w:szCs w:val="28"/>
        </w:rPr>
      </w:pPr>
      <w:bookmarkStart w:id="66" w:name="_Toc209443189"/>
      <w:r w:rsidRPr="00E0513A">
        <w:rPr>
          <w:szCs w:val="28"/>
        </w:rPr>
        <w:t>Ehitusaegne liikluskorraldus</w:t>
      </w:r>
      <w:bookmarkEnd w:id="66"/>
    </w:p>
    <w:p w14:paraId="5F5B66E3" w14:textId="58213896" w:rsidR="007C0EAC" w:rsidRPr="00722948" w:rsidRDefault="007C0EAC" w:rsidP="007C0EAC">
      <w:pPr>
        <w:jc w:val="both"/>
        <w:rPr>
          <w:lang w:eastAsia="et-EE"/>
        </w:rPr>
      </w:pPr>
      <w:r w:rsidRPr="00722948">
        <w:rPr>
          <w:lang w:eastAsia="et-EE"/>
        </w:rPr>
        <w:t xml:space="preserve">Ehitamise ajal juhinduda </w:t>
      </w:r>
      <w:r>
        <w:rPr>
          <w:lang w:eastAsia="et-EE"/>
        </w:rPr>
        <w:t>13.07.2018</w:t>
      </w:r>
      <w:r w:rsidRPr="00722948">
        <w:rPr>
          <w:lang w:eastAsia="et-EE"/>
        </w:rPr>
        <w:t xml:space="preserve"> vastuvõetud määrusest nr </w:t>
      </w:r>
      <w:r>
        <w:rPr>
          <w:lang w:eastAsia="et-EE"/>
        </w:rPr>
        <w:t>43</w:t>
      </w:r>
      <w:r w:rsidRPr="00722948">
        <w:rPr>
          <w:lang w:eastAsia="et-EE"/>
        </w:rPr>
        <w:t xml:space="preserve"> </w:t>
      </w:r>
      <w:r w:rsidR="009B6CCE" w:rsidRPr="00647CA9">
        <w:rPr>
          <w:lang w:eastAsia="et-EE"/>
        </w:rPr>
        <w:t>(redaktsiooni jõustumise k</w:t>
      </w:r>
      <w:r w:rsidR="009B6CCE">
        <w:rPr>
          <w:lang w:eastAsia="et-EE"/>
        </w:rPr>
        <w:t>uu</w:t>
      </w:r>
      <w:r w:rsidR="009B6CCE" w:rsidRPr="00647CA9">
        <w:rPr>
          <w:lang w:eastAsia="et-EE"/>
        </w:rPr>
        <w:t>p</w:t>
      </w:r>
      <w:r w:rsidR="009B6CCE">
        <w:rPr>
          <w:lang w:eastAsia="et-EE"/>
        </w:rPr>
        <w:t>äev</w:t>
      </w:r>
      <w:r w:rsidR="009B6CCE" w:rsidRPr="00647CA9">
        <w:rPr>
          <w:lang w:eastAsia="et-EE"/>
        </w:rPr>
        <w:t xml:space="preserve"> 01.01.2019)</w:t>
      </w:r>
      <w:r w:rsidR="009B6CCE">
        <w:rPr>
          <w:lang w:eastAsia="et-EE"/>
        </w:rPr>
        <w:t xml:space="preserve"> </w:t>
      </w:r>
      <w:r w:rsidRPr="00722948">
        <w:rPr>
          <w:lang w:eastAsia="et-EE"/>
        </w:rPr>
        <w:t>“</w:t>
      </w:r>
      <w:r>
        <w:rPr>
          <w:lang w:eastAsia="et-EE"/>
        </w:rPr>
        <w:t>N</w:t>
      </w:r>
      <w:r w:rsidRPr="00722948">
        <w:rPr>
          <w:lang w:eastAsia="et-EE"/>
        </w:rPr>
        <w:t xml:space="preserve">õuded </w:t>
      </w:r>
      <w:r>
        <w:rPr>
          <w:lang w:eastAsia="et-EE"/>
        </w:rPr>
        <w:t>ajutisele liikluskorraldusele</w:t>
      </w:r>
      <w:r w:rsidRPr="00722948">
        <w:rPr>
          <w:lang w:eastAsia="et-EE"/>
        </w:rPr>
        <w:t>”</w:t>
      </w:r>
      <w:r>
        <w:rPr>
          <w:lang w:eastAsia="et-EE"/>
        </w:rPr>
        <w:t xml:space="preserve"> ja Maanteeameti juhenditest „</w:t>
      </w:r>
      <w:r w:rsidRPr="00CC36CC">
        <w:rPr>
          <w:lang w:eastAsia="et-EE"/>
        </w:rPr>
        <w:t>Ehitusaegne liikluskorraldus (Riigiteede ajutine liikluskorraldus. Juhend liikluse korraldamiseks riigiteede ehitus- ja korrashoiutöödel</w:t>
      </w:r>
      <w:r>
        <w:rPr>
          <w:lang w:eastAsia="et-EE"/>
        </w:rPr>
        <w:t>) ja „Riigiteede liikluse ajutise piiramise ja sulgemise kord“.</w:t>
      </w:r>
    </w:p>
    <w:p w14:paraId="4BF3C636" w14:textId="140A6362" w:rsidR="00504CEF" w:rsidRDefault="007C0EAC" w:rsidP="003D77E0">
      <w:pPr>
        <w:jc w:val="both"/>
        <w:rPr>
          <w:lang w:eastAsia="et-EE"/>
        </w:rPr>
      </w:pPr>
      <w:r w:rsidRPr="00722948">
        <w:rPr>
          <w:lang w:eastAsia="et-EE"/>
        </w:rPr>
        <w:t>Ajutiste ehitusaegsete ümbersõitude ja liikluskorralduse skeemid ning joonised ehitusobjektil korraldab töövõtja vastavalt tema poolt valitud ja teostavate tööde etappidele</w:t>
      </w:r>
      <w:r w:rsidR="00E0513A">
        <w:rPr>
          <w:lang w:eastAsia="et-EE"/>
        </w:rPr>
        <w:t>.</w:t>
      </w:r>
    </w:p>
    <w:p w14:paraId="4807DB33" w14:textId="77777777" w:rsidR="00E0513A" w:rsidRDefault="00E0513A" w:rsidP="003D77E0">
      <w:pPr>
        <w:jc w:val="both"/>
        <w:rPr>
          <w:lang w:eastAsia="et-EE"/>
        </w:rPr>
      </w:pPr>
    </w:p>
    <w:p w14:paraId="6AC2F9B2" w14:textId="2389E1B3" w:rsidR="00B73006" w:rsidRPr="00F8107A" w:rsidRDefault="00926991" w:rsidP="004C4578">
      <w:pPr>
        <w:pStyle w:val="Heading1"/>
        <w:numPr>
          <w:ilvl w:val="0"/>
          <w:numId w:val="2"/>
        </w:numPr>
        <w:jc w:val="both"/>
      </w:pPr>
      <w:bookmarkStart w:id="67" w:name="_Toc209443190"/>
      <w:r w:rsidRPr="00E0513A">
        <w:t>HOOLDUSJUHEND</w:t>
      </w:r>
      <w:bookmarkEnd w:id="67"/>
    </w:p>
    <w:p w14:paraId="63B555EF" w14:textId="70AD31E6" w:rsidR="004C4578" w:rsidRDefault="004C4578" w:rsidP="004C4578">
      <w:pPr>
        <w:jc w:val="both"/>
        <w:rPr>
          <w:lang w:eastAsia="et-EE"/>
        </w:rPr>
      </w:pPr>
      <w:r>
        <w:rPr>
          <w:lang w:eastAsia="et-EE"/>
        </w:rPr>
        <w:t xml:space="preserve">Projekteeritud tee peab ehitusjärgselt ja kasutusaja vältel vastama Majandus- ja taristuministri </w:t>
      </w:r>
      <w:r w:rsidRPr="00E4355C">
        <w:rPr>
          <w:lang w:eastAsia="et-EE"/>
        </w:rPr>
        <w:t xml:space="preserve">14.07.2015 vastu võetud määrusele nr 92 „Tee seisundinõuded“. </w:t>
      </w:r>
    </w:p>
    <w:p w14:paraId="3EAE8A9D" w14:textId="77777777" w:rsidR="004C4578" w:rsidRPr="004C4578" w:rsidRDefault="004C4578" w:rsidP="004C4578">
      <w:pPr>
        <w:jc w:val="both"/>
        <w:rPr>
          <w:u w:val="single"/>
          <w:lang w:eastAsia="et-EE"/>
        </w:rPr>
      </w:pPr>
      <w:bookmarkStart w:id="68" w:name="_Toc522109684"/>
      <w:bookmarkStart w:id="69" w:name="_Toc31363485"/>
      <w:r w:rsidRPr="004C4578">
        <w:rPr>
          <w:u w:val="single"/>
          <w:lang w:eastAsia="et-EE"/>
        </w:rPr>
        <w:t>Järelevalve</w:t>
      </w:r>
      <w:bookmarkEnd w:id="68"/>
      <w:bookmarkEnd w:id="69"/>
    </w:p>
    <w:p w14:paraId="49088C3D" w14:textId="77777777" w:rsidR="004C4578" w:rsidRDefault="004C4578" w:rsidP="004C4578">
      <w:pPr>
        <w:jc w:val="both"/>
        <w:rPr>
          <w:lang w:eastAsia="et-EE"/>
        </w:rPr>
      </w:pPr>
      <w:r w:rsidRPr="00E017E3">
        <w:rPr>
          <w:lang w:eastAsia="et-EE"/>
        </w:rPr>
        <w:t>Teehooldaja korraldab territooriumil asuvate hooldusobjektide regulaarse järelevalve ja ülevaatuse. Avastatud puudused ja tähelepanekud fikseeritakse. Sõltuvalt avastatud puuduse ohtlikkusest teekasutajale otsustatakse puuduse likvideerimise aeg ja vastavad meetmed.</w:t>
      </w:r>
    </w:p>
    <w:p w14:paraId="67F8ECE1" w14:textId="77777777" w:rsidR="004C4578" w:rsidRPr="004C4578" w:rsidRDefault="004C4578" w:rsidP="004C4578">
      <w:pPr>
        <w:jc w:val="both"/>
        <w:rPr>
          <w:u w:val="single"/>
          <w:lang w:eastAsia="et-EE"/>
        </w:rPr>
      </w:pPr>
      <w:bookmarkStart w:id="70" w:name="_Toc522109685"/>
      <w:bookmarkStart w:id="71" w:name="_Toc31363486"/>
      <w:r w:rsidRPr="004C4578">
        <w:rPr>
          <w:u w:val="single"/>
          <w:lang w:eastAsia="et-EE"/>
        </w:rPr>
        <w:t>Nõlvad</w:t>
      </w:r>
      <w:bookmarkEnd w:id="70"/>
      <w:bookmarkEnd w:id="71"/>
    </w:p>
    <w:p w14:paraId="07EFDA84" w14:textId="25EFB6AF" w:rsidR="004C4578" w:rsidRPr="00E017E3" w:rsidRDefault="004C4578" w:rsidP="004C4578">
      <w:pPr>
        <w:jc w:val="both"/>
        <w:rPr>
          <w:lang w:eastAsia="et-EE"/>
        </w:rPr>
      </w:pPr>
      <w:r>
        <w:rPr>
          <w:lang w:eastAsia="et-EE"/>
        </w:rPr>
        <w:t>Nõlvadel</w:t>
      </w:r>
      <w:r w:rsidRPr="00E017E3">
        <w:rPr>
          <w:lang w:eastAsia="et-EE"/>
        </w:rPr>
        <w:t xml:space="preserve"> ei või olla erosiooni ega uhtumisi, mis ohustavad nõlva stabiilsust. Hooldamisel likvideeritakse </w:t>
      </w:r>
      <w:r>
        <w:rPr>
          <w:lang w:eastAsia="et-EE"/>
        </w:rPr>
        <w:t xml:space="preserve">nõlvade </w:t>
      </w:r>
      <w:r w:rsidRPr="00E017E3">
        <w:rPr>
          <w:lang w:eastAsia="et-EE"/>
        </w:rPr>
        <w:t>uhtumised ja muldkeha vigastused, nõlvad planeeritakse.</w:t>
      </w:r>
    </w:p>
    <w:p w14:paraId="179EB23A" w14:textId="77777777" w:rsidR="004C4578" w:rsidRPr="004C4578" w:rsidRDefault="004C4578" w:rsidP="004C4578">
      <w:pPr>
        <w:jc w:val="both"/>
        <w:rPr>
          <w:u w:val="single"/>
          <w:lang w:eastAsia="et-EE"/>
        </w:rPr>
      </w:pPr>
      <w:bookmarkStart w:id="72" w:name="_Toc522109687"/>
      <w:bookmarkStart w:id="73" w:name="_Toc31363488"/>
      <w:r w:rsidRPr="004C4578">
        <w:rPr>
          <w:u w:val="single"/>
          <w:lang w:eastAsia="et-EE"/>
        </w:rPr>
        <w:t>Liikluskorraldus</w:t>
      </w:r>
      <w:bookmarkEnd w:id="72"/>
      <w:bookmarkEnd w:id="73"/>
    </w:p>
    <w:p w14:paraId="3E281E5B" w14:textId="77777777" w:rsidR="004C4578" w:rsidRPr="00EB0CAB" w:rsidRDefault="004C4578" w:rsidP="004C4578">
      <w:pPr>
        <w:jc w:val="both"/>
        <w:rPr>
          <w:lang w:eastAsia="et-EE"/>
        </w:rPr>
      </w:pPr>
      <w:r w:rsidRPr="00EB0CAB">
        <w:rPr>
          <w:lang w:eastAsia="et-EE"/>
        </w:rPr>
        <w:t>Löökaugud, uhtumised jm liiklusohtlikud kohad, mida kohe ei likvideerita, tuleb ohutuse tagamiseks tähistada. Vajadusel paigaldada koormuspiiranguid. Loata paigaldatud liiklusmärgid, viidad, tahvlid ja muu liiklusväline teave tuleb kõrvaldada.</w:t>
      </w:r>
    </w:p>
    <w:p w14:paraId="30829BBA" w14:textId="72141DAC" w:rsidR="004C4578" w:rsidRPr="00EB0CAB" w:rsidRDefault="004C4578" w:rsidP="004C4578">
      <w:pPr>
        <w:jc w:val="both"/>
        <w:rPr>
          <w:lang w:eastAsia="et-EE"/>
        </w:rPr>
      </w:pPr>
      <w:r w:rsidRPr="00EB0CAB">
        <w:rPr>
          <w:lang w:eastAsia="et-EE"/>
        </w:rPr>
        <w:t>Olemasolevad liiklusmärgid, viidad ja tahvlid peavad olema puhtad ja terved. Katkised või kadunud liiklusmärgid ja viidad tuleb asendada.</w:t>
      </w:r>
    </w:p>
    <w:p w14:paraId="1D9CFF1F" w14:textId="77777777" w:rsidR="004C4578" w:rsidRPr="004C4578" w:rsidRDefault="004C4578" w:rsidP="004C4578">
      <w:pPr>
        <w:jc w:val="both"/>
        <w:rPr>
          <w:u w:val="single"/>
          <w:lang w:eastAsia="et-EE"/>
        </w:rPr>
      </w:pPr>
      <w:bookmarkStart w:id="74" w:name="_Toc522109688"/>
      <w:bookmarkStart w:id="75" w:name="_Toc31363489"/>
      <w:r w:rsidRPr="004C4578">
        <w:rPr>
          <w:u w:val="single"/>
          <w:lang w:eastAsia="et-EE"/>
        </w:rPr>
        <w:t>Talvine hooldus</w:t>
      </w:r>
      <w:bookmarkEnd w:id="74"/>
      <w:bookmarkEnd w:id="75"/>
    </w:p>
    <w:p w14:paraId="64278011" w14:textId="43A4B4FF" w:rsidR="00F8107A" w:rsidRDefault="004C4578" w:rsidP="00E0513A">
      <w:pPr>
        <w:jc w:val="both"/>
        <w:rPr>
          <w:lang w:eastAsia="et-EE"/>
        </w:rPr>
      </w:pPr>
      <w:r w:rsidRPr="00EB0CAB">
        <w:rPr>
          <w:lang w:eastAsia="et-EE"/>
        </w:rPr>
        <w:t xml:space="preserve">Sõiduteede talvine seisunditase peab võimaldama läbi viia ette nähtud hooldust ja muid vajalikke tegevusi. Talvisel ajal tuleb regulaarselt jälgida teede seisukorda. Hoolduse ja kontrolli teostamiseks kasutatavad teelõigud peavad olema puhtad või piisavalt puhtad vastavate masinate läbimiseks. Lumi teisaldada sõidutee serva või vedada minema ja ladustada territooriumi valdaja poolt ette nähtud kohta. Vajadusel tuleb sõidutee servad tähistada </w:t>
      </w:r>
      <w:r w:rsidRPr="00EB0CAB">
        <w:rPr>
          <w:lang w:eastAsia="et-EE"/>
        </w:rPr>
        <w:lastRenderedPageBreak/>
        <w:t>helkurribadega markiiridega. Lume sahkamise ja muude hooldustööde teostamise tagajärjel kahjustada saanud markiirid ja muud liikluskorraldusvahendid tuleb taastada. Liikluskorraldusvahendid ja tahvlid peavad olema puhastatud lumest ja jääst.</w:t>
      </w:r>
    </w:p>
    <w:p w14:paraId="5B11E9E6" w14:textId="77777777" w:rsidR="00B73006" w:rsidRDefault="00B73006" w:rsidP="00B73006"/>
    <w:p w14:paraId="1410BF3A" w14:textId="77777777" w:rsidR="00B73006" w:rsidRDefault="00B73006" w:rsidP="00B73006"/>
    <w:p w14:paraId="3E6C5195" w14:textId="77777777" w:rsidR="00B73006" w:rsidRPr="007553F7" w:rsidRDefault="00B73006" w:rsidP="00B73006"/>
    <w:p w14:paraId="5A649482" w14:textId="77777777" w:rsidR="00504CEF" w:rsidRPr="007553F7" w:rsidRDefault="008A39A8" w:rsidP="003D77E0">
      <w:pPr>
        <w:pStyle w:val="NoSpacing"/>
        <w:jc w:val="both"/>
      </w:pPr>
      <w:r>
        <w:t>Seletuskirja k</w:t>
      </w:r>
      <w:r w:rsidR="00504CEF" w:rsidRPr="007553F7">
        <w:t>oostas:</w:t>
      </w:r>
    </w:p>
    <w:p w14:paraId="5FA219AA" w14:textId="586A84F0" w:rsidR="00871208" w:rsidRDefault="00E0513A" w:rsidP="001A3969">
      <w:pPr>
        <w:pStyle w:val="NoSpacing"/>
        <w:jc w:val="both"/>
      </w:pPr>
      <w:r>
        <w:t>Indrek Kustavus</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0E95BCFF" w14:textId="22B23F37" w:rsidR="00DC30A5" w:rsidRDefault="00F075AF" w:rsidP="00871208">
      <w:pPr>
        <w:pStyle w:val="NoSpacing"/>
      </w:pPr>
      <w:r>
        <w:t>Volitatud</w:t>
      </w:r>
      <w:r w:rsidR="00871208">
        <w:t xml:space="preserve"> teedeinsener, tase </w:t>
      </w:r>
      <w:r>
        <w:t>8</w:t>
      </w:r>
    </w:p>
    <w:sectPr w:rsidR="00DC30A5" w:rsidSect="009263AB">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89A91" w14:textId="77777777" w:rsidR="004E29CF" w:rsidRDefault="004E29CF" w:rsidP="00713279">
      <w:pPr>
        <w:spacing w:after="0" w:line="240" w:lineRule="auto"/>
      </w:pPr>
      <w:r>
        <w:separator/>
      </w:r>
    </w:p>
  </w:endnote>
  <w:endnote w:type="continuationSeparator" w:id="0">
    <w:p w14:paraId="563888DC" w14:textId="77777777" w:rsidR="004E29CF" w:rsidRDefault="004E29CF"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2E75D" w14:textId="77777777" w:rsidR="001B45DD" w:rsidRDefault="001B45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582CA8E8" w:rsidR="00F671A8" w:rsidRPr="00AB1268" w:rsidRDefault="001B45DD" w:rsidP="00AB1268">
          <w:pPr>
            <w:pStyle w:val="Footer"/>
            <w:rPr>
              <w:sz w:val="20"/>
              <w:szCs w:val="20"/>
            </w:rPr>
          </w:pPr>
          <w:r>
            <w:rPr>
              <w:sz w:val="20"/>
              <w:szCs w:val="20"/>
            </w:rPr>
            <w:t xml:space="preserve">Meremõisa telkimisala parkla ja teede </w:t>
          </w:r>
          <w:r w:rsidR="00BF70F4">
            <w:rPr>
              <w:sz w:val="20"/>
              <w:szCs w:val="20"/>
            </w:rPr>
            <w:t>projekteerimine ja ehitus</w:t>
          </w:r>
        </w:p>
      </w:tc>
      <w:tc>
        <w:tcPr>
          <w:tcW w:w="1276" w:type="dxa"/>
        </w:tcPr>
        <w:p w14:paraId="08E4094F" w14:textId="77777777" w:rsidR="00F671A8" w:rsidRPr="00AB1268" w:rsidRDefault="00F671A8" w:rsidP="00AB1268">
          <w:pPr>
            <w:pStyle w:val="Footer"/>
            <w:rPr>
              <w:sz w:val="20"/>
              <w:szCs w:val="20"/>
            </w:rPr>
          </w:pPr>
          <w:r>
            <w:rPr>
              <w:sz w:val="20"/>
              <w:szCs w:val="20"/>
            </w:rPr>
            <w:t>Eriosa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4464E59A" w:rsidR="00F671A8" w:rsidRPr="00AB1268" w:rsidRDefault="001B45DD" w:rsidP="00AB1268">
          <w:pPr>
            <w:pStyle w:val="Footer"/>
            <w:rPr>
              <w:sz w:val="20"/>
              <w:szCs w:val="20"/>
            </w:rPr>
          </w:pPr>
          <w:r>
            <w:rPr>
              <w:sz w:val="20"/>
              <w:szCs w:val="20"/>
            </w:rPr>
            <w:t>25083</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5A20FA33"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206EE7">
            <w:rPr>
              <w:noProof/>
              <w:sz w:val="20"/>
              <w:szCs w:val="20"/>
            </w:rPr>
            <w:t>22.09.2025</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5519EFEB" w:rsidR="00F671A8" w:rsidRPr="00AB1268" w:rsidRDefault="001B45DD"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94C13" w14:textId="77777777" w:rsidR="004E29CF" w:rsidRDefault="004E29CF" w:rsidP="00713279">
      <w:pPr>
        <w:spacing w:after="0" w:line="240" w:lineRule="auto"/>
      </w:pPr>
      <w:r>
        <w:separator/>
      </w:r>
    </w:p>
  </w:footnote>
  <w:footnote w:type="continuationSeparator" w:id="0">
    <w:p w14:paraId="0C89478E" w14:textId="77777777" w:rsidR="004E29CF" w:rsidRDefault="004E29CF"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905AD" w14:textId="77777777" w:rsidR="001B45DD" w:rsidRDefault="001B45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r w:rsidRPr="00777361">
      <w:rPr>
        <w:sz w:val="20"/>
        <w:szCs w:val="20"/>
      </w:rPr>
      <w:t>EXTech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r w:rsidRPr="00871208">
      <w:rPr>
        <w:sz w:val="22"/>
      </w:rPr>
      <w:t>EXTech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 w:numId="27" w16cid:durableId="417557025">
    <w:abstractNumId w:val="3"/>
  </w:num>
  <w:num w:numId="28" w16cid:durableId="794057989">
    <w:abstractNumId w:val="3"/>
  </w:num>
  <w:num w:numId="29" w16cid:durableId="205102714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5B3D"/>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4BE5"/>
    <w:rsid w:val="00045426"/>
    <w:rsid w:val="00046726"/>
    <w:rsid w:val="00047446"/>
    <w:rsid w:val="000474D9"/>
    <w:rsid w:val="000477A4"/>
    <w:rsid w:val="00050166"/>
    <w:rsid w:val="0005029F"/>
    <w:rsid w:val="00050586"/>
    <w:rsid w:val="00053DCF"/>
    <w:rsid w:val="000555EA"/>
    <w:rsid w:val="00055F92"/>
    <w:rsid w:val="00056BAD"/>
    <w:rsid w:val="0006021E"/>
    <w:rsid w:val="00060BDA"/>
    <w:rsid w:val="00060DD3"/>
    <w:rsid w:val="00061B96"/>
    <w:rsid w:val="00062C6C"/>
    <w:rsid w:val="00062CC7"/>
    <w:rsid w:val="00063AC5"/>
    <w:rsid w:val="00063D6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0672"/>
    <w:rsid w:val="00083358"/>
    <w:rsid w:val="00083EA3"/>
    <w:rsid w:val="00084301"/>
    <w:rsid w:val="00085665"/>
    <w:rsid w:val="0008601C"/>
    <w:rsid w:val="000865B4"/>
    <w:rsid w:val="00087810"/>
    <w:rsid w:val="00090EB9"/>
    <w:rsid w:val="00094E46"/>
    <w:rsid w:val="00095532"/>
    <w:rsid w:val="00097250"/>
    <w:rsid w:val="00097B31"/>
    <w:rsid w:val="000A14CA"/>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58B7"/>
    <w:rsid w:val="0011640E"/>
    <w:rsid w:val="001165C5"/>
    <w:rsid w:val="001170A5"/>
    <w:rsid w:val="001219E6"/>
    <w:rsid w:val="0012245C"/>
    <w:rsid w:val="00123725"/>
    <w:rsid w:val="00123E1E"/>
    <w:rsid w:val="00127944"/>
    <w:rsid w:val="00127ED8"/>
    <w:rsid w:val="001327FC"/>
    <w:rsid w:val="00134195"/>
    <w:rsid w:val="00134837"/>
    <w:rsid w:val="00134DBE"/>
    <w:rsid w:val="001350A8"/>
    <w:rsid w:val="00135CC5"/>
    <w:rsid w:val="00136285"/>
    <w:rsid w:val="00136B76"/>
    <w:rsid w:val="001400E8"/>
    <w:rsid w:val="00140656"/>
    <w:rsid w:val="00141348"/>
    <w:rsid w:val="00141DF7"/>
    <w:rsid w:val="001421E1"/>
    <w:rsid w:val="00142A4C"/>
    <w:rsid w:val="0014326D"/>
    <w:rsid w:val="00146957"/>
    <w:rsid w:val="00146CEC"/>
    <w:rsid w:val="00147A20"/>
    <w:rsid w:val="00150020"/>
    <w:rsid w:val="00152EFB"/>
    <w:rsid w:val="0015485B"/>
    <w:rsid w:val="0016135F"/>
    <w:rsid w:val="001613A5"/>
    <w:rsid w:val="0016160B"/>
    <w:rsid w:val="00162E13"/>
    <w:rsid w:val="00163123"/>
    <w:rsid w:val="00164E17"/>
    <w:rsid w:val="00172197"/>
    <w:rsid w:val="0017326B"/>
    <w:rsid w:val="00174886"/>
    <w:rsid w:val="00174948"/>
    <w:rsid w:val="001765ED"/>
    <w:rsid w:val="0017671E"/>
    <w:rsid w:val="00180CAD"/>
    <w:rsid w:val="00182ED5"/>
    <w:rsid w:val="00183584"/>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6527"/>
    <w:rsid w:val="001A66E5"/>
    <w:rsid w:val="001B0E97"/>
    <w:rsid w:val="001B12F5"/>
    <w:rsid w:val="001B1375"/>
    <w:rsid w:val="001B1E64"/>
    <w:rsid w:val="001B22D4"/>
    <w:rsid w:val="001B2B1C"/>
    <w:rsid w:val="001B31EE"/>
    <w:rsid w:val="001B42F0"/>
    <w:rsid w:val="001B44F5"/>
    <w:rsid w:val="001B45DD"/>
    <w:rsid w:val="001B592F"/>
    <w:rsid w:val="001B79B1"/>
    <w:rsid w:val="001B7F78"/>
    <w:rsid w:val="001C13E5"/>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6CD1"/>
    <w:rsid w:val="001E7226"/>
    <w:rsid w:val="001F050B"/>
    <w:rsid w:val="001F1008"/>
    <w:rsid w:val="001F102E"/>
    <w:rsid w:val="001F23B2"/>
    <w:rsid w:val="001F368C"/>
    <w:rsid w:val="001F374D"/>
    <w:rsid w:val="001F5AE0"/>
    <w:rsid w:val="001F6682"/>
    <w:rsid w:val="001F6E7F"/>
    <w:rsid w:val="002002C8"/>
    <w:rsid w:val="00200BF5"/>
    <w:rsid w:val="0020249F"/>
    <w:rsid w:val="00203D34"/>
    <w:rsid w:val="00204914"/>
    <w:rsid w:val="00204E12"/>
    <w:rsid w:val="00205930"/>
    <w:rsid w:val="00206EE7"/>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66E"/>
    <w:rsid w:val="00235E34"/>
    <w:rsid w:val="00237D68"/>
    <w:rsid w:val="002403C4"/>
    <w:rsid w:val="00241109"/>
    <w:rsid w:val="0024297E"/>
    <w:rsid w:val="00242A0D"/>
    <w:rsid w:val="002430FD"/>
    <w:rsid w:val="0024314B"/>
    <w:rsid w:val="002445A1"/>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5D6C"/>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4F30"/>
    <w:rsid w:val="002B578E"/>
    <w:rsid w:val="002B5B93"/>
    <w:rsid w:val="002B6336"/>
    <w:rsid w:val="002B73C8"/>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2F4C9C"/>
    <w:rsid w:val="0030152A"/>
    <w:rsid w:val="0030161F"/>
    <w:rsid w:val="00302120"/>
    <w:rsid w:val="00302B5D"/>
    <w:rsid w:val="00304788"/>
    <w:rsid w:val="00306481"/>
    <w:rsid w:val="0030700E"/>
    <w:rsid w:val="0031079A"/>
    <w:rsid w:val="0031219D"/>
    <w:rsid w:val="0031322E"/>
    <w:rsid w:val="00313AE6"/>
    <w:rsid w:val="00313CFA"/>
    <w:rsid w:val="0031400F"/>
    <w:rsid w:val="00314F76"/>
    <w:rsid w:val="003158F7"/>
    <w:rsid w:val="00323069"/>
    <w:rsid w:val="0032312F"/>
    <w:rsid w:val="00323AF3"/>
    <w:rsid w:val="00323BA2"/>
    <w:rsid w:val="003248C0"/>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791"/>
    <w:rsid w:val="00347963"/>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26"/>
    <w:rsid w:val="003867E8"/>
    <w:rsid w:val="003871DB"/>
    <w:rsid w:val="00387890"/>
    <w:rsid w:val="003912F9"/>
    <w:rsid w:val="00391EE6"/>
    <w:rsid w:val="00391FE1"/>
    <w:rsid w:val="003920FA"/>
    <w:rsid w:val="003927C1"/>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6EE"/>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969"/>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84A08"/>
    <w:rsid w:val="004867F5"/>
    <w:rsid w:val="0048765D"/>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29CF"/>
    <w:rsid w:val="004E3018"/>
    <w:rsid w:val="004E34E5"/>
    <w:rsid w:val="004E3949"/>
    <w:rsid w:val="004E45D3"/>
    <w:rsid w:val="004E4870"/>
    <w:rsid w:val="004E4977"/>
    <w:rsid w:val="004E4B3D"/>
    <w:rsid w:val="004E5523"/>
    <w:rsid w:val="004F0194"/>
    <w:rsid w:val="004F4560"/>
    <w:rsid w:val="004F5A7F"/>
    <w:rsid w:val="004F5BB8"/>
    <w:rsid w:val="004F6744"/>
    <w:rsid w:val="004F7837"/>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4D45"/>
    <w:rsid w:val="00536612"/>
    <w:rsid w:val="00536701"/>
    <w:rsid w:val="005409F8"/>
    <w:rsid w:val="00542261"/>
    <w:rsid w:val="00543383"/>
    <w:rsid w:val="005435F5"/>
    <w:rsid w:val="0054448A"/>
    <w:rsid w:val="00544C70"/>
    <w:rsid w:val="005451F1"/>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3463"/>
    <w:rsid w:val="00564163"/>
    <w:rsid w:val="0056449C"/>
    <w:rsid w:val="00566EC4"/>
    <w:rsid w:val="00567EC4"/>
    <w:rsid w:val="00570844"/>
    <w:rsid w:val="00570D67"/>
    <w:rsid w:val="00572D7F"/>
    <w:rsid w:val="005745A4"/>
    <w:rsid w:val="0057572A"/>
    <w:rsid w:val="005768CC"/>
    <w:rsid w:val="005774CA"/>
    <w:rsid w:val="00577F62"/>
    <w:rsid w:val="00584D4B"/>
    <w:rsid w:val="00590154"/>
    <w:rsid w:val="00590247"/>
    <w:rsid w:val="00590EA7"/>
    <w:rsid w:val="005920AE"/>
    <w:rsid w:val="00593A58"/>
    <w:rsid w:val="00594387"/>
    <w:rsid w:val="005944A8"/>
    <w:rsid w:val="00594AFB"/>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B7AFE"/>
    <w:rsid w:val="005C2306"/>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168EA"/>
    <w:rsid w:val="00620E59"/>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2605"/>
    <w:rsid w:val="006651D9"/>
    <w:rsid w:val="0066618D"/>
    <w:rsid w:val="00666665"/>
    <w:rsid w:val="00666BA4"/>
    <w:rsid w:val="00666F63"/>
    <w:rsid w:val="00667397"/>
    <w:rsid w:val="0067057D"/>
    <w:rsid w:val="00670812"/>
    <w:rsid w:val="00672DB8"/>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205F"/>
    <w:rsid w:val="00694EA4"/>
    <w:rsid w:val="00696BB6"/>
    <w:rsid w:val="006A394F"/>
    <w:rsid w:val="006A486C"/>
    <w:rsid w:val="006A49A8"/>
    <w:rsid w:val="006A5D6B"/>
    <w:rsid w:val="006A607D"/>
    <w:rsid w:val="006A7158"/>
    <w:rsid w:val="006A7821"/>
    <w:rsid w:val="006B2A1D"/>
    <w:rsid w:val="006B3771"/>
    <w:rsid w:val="006B6389"/>
    <w:rsid w:val="006C0EBE"/>
    <w:rsid w:val="006C1459"/>
    <w:rsid w:val="006C15BB"/>
    <w:rsid w:val="006C2462"/>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D2A"/>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3921"/>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4168"/>
    <w:rsid w:val="00765135"/>
    <w:rsid w:val="0076561B"/>
    <w:rsid w:val="0077213E"/>
    <w:rsid w:val="007724C2"/>
    <w:rsid w:val="00772891"/>
    <w:rsid w:val="00772CAB"/>
    <w:rsid w:val="00773591"/>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CA1"/>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1C"/>
    <w:rsid w:val="007F1998"/>
    <w:rsid w:val="007F27F4"/>
    <w:rsid w:val="007F3A0D"/>
    <w:rsid w:val="007F53B0"/>
    <w:rsid w:val="007F5ACD"/>
    <w:rsid w:val="007F71CA"/>
    <w:rsid w:val="007F7AA2"/>
    <w:rsid w:val="007F7AA7"/>
    <w:rsid w:val="0080124C"/>
    <w:rsid w:val="00801E12"/>
    <w:rsid w:val="008021F6"/>
    <w:rsid w:val="00803A68"/>
    <w:rsid w:val="00805165"/>
    <w:rsid w:val="008061F5"/>
    <w:rsid w:val="00806782"/>
    <w:rsid w:val="00806B08"/>
    <w:rsid w:val="00807026"/>
    <w:rsid w:val="00807D03"/>
    <w:rsid w:val="008109BE"/>
    <w:rsid w:val="00812354"/>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2A97"/>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1CC9"/>
    <w:rsid w:val="00853656"/>
    <w:rsid w:val="00853D35"/>
    <w:rsid w:val="0085400E"/>
    <w:rsid w:val="008542E0"/>
    <w:rsid w:val="00854A09"/>
    <w:rsid w:val="00854A9F"/>
    <w:rsid w:val="008553E1"/>
    <w:rsid w:val="0085548B"/>
    <w:rsid w:val="008565F9"/>
    <w:rsid w:val="00856D3C"/>
    <w:rsid w:val="00856EBA"/>
    <w:rsid w:val="00857170"/>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0A7"/>
    <w:rsid w:val="008E3454"/>
    <w:rsid w:val="008E4A4E"/>
    <w:rsid w:val="008E5845"/>
    <w:rsid w:val="008F0D5C"/>
    <w:rsid w:val="008F142E"/>
    <w:rsid w:val="008F27C8"/>
    <w:rsid w:val="008F2DCE"/>
    <w:rsid w:val="008F3298"/>
    <w:rsid w:val="008F4AA6"/>
    <w:rsid w:val="008F6771"/>
    <w:rsid w:val="008F6A94"/>
    <w:rsid w:val="008F7EA3"/>
    <w:rsid w:val="00900537"/>
    <w:rsid w:val="0090099E"/>
    <w:rsid w:val="00900E5F"/>
    <w:rsid w:val="00902708"/>
    <w:rsid w:val="00902EB0"/>
    <w:rsid w:val="009033CE"/>
    <w:rsid w:val="0090358C"/>
    <w:rsid w:val="00904672"/>
    <w:rsid w:val="00906226"/>
    <w:rsid w:val="00906795"/>
    <w:rsid w:val="009076CF"/>
    <w:rsid w:val="009105B2"/>
    <w:rsid w:val="00910E52"/>
    <w:rsid w:val="00913625"/>
    <w:rsid w:val="00913F37"/>
    <w:rsid w:val="0091445C"/>
    <w:rsid w:val="00920CDF"/>
    <w:rsid w:val="00920F93"/>
    <w:rsid w:val="009217DE"/>
    <w:rsid w:val="00922FEB"/>
    <w:rsid w:val="00923771"/>
    <w:rsid w:val="00924E55"/>
    <w:rsid w:val="009263AB"/>
    <w:rsid w:val="00926991"/>
    <w:rsid w:val="009276C9"/>
    <w:rsid w:val="00927A5D"/>
    <w:rsid w:val="009302A2"/>
    <w:rsid w:val="009302A5"/>
    <w:rsid w:val="0093094C"/>
    <w:rsid w:val="009312E0"/>
    <w:rsid w:val="0093289E"/>
    <w:rsid w:val="00933B09"/>
    <w:rsid w:val="00934FD6"/>
    <w:rsid w:val="00935C1F"/>
    <w:rsid w:val="00935E47"/>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77209"/>
    <w:rsid w:val="00981C19"/>
    <w:rsid w:val="009846C7"/>
    <w:rsid w:val="00986EA3"/>
    <w:rsid w:val="009870E4"/>
    <w:rsid w:val="009878EF"/>
    <w:rsid w:val="009926B7"/>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0D94"/>
    <w:rsid w:val="009C2AE1"/>
    <w:rsid w:val="009C389C"/>
    <w:rsid w:val="009C4985"/>
    <w:rsid w:val="009C4C0B"/>
    <w:rsid w:val="009C560F"/>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E73BF"/>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2947"/>
    <w:rsid w:val="00A234E6"/>
    <w:rsid w:val="00A25F00"/>
    <w:rsid w:val="00A2674D"/>
    <w:rsid w:val="00A273E3"/>
    <w:rsid w:val="00A27BC6"/>
    <w:rsid w:val="00A33033"/>
    <w:rsid w:val="00A3333A"/>
    <w:rsid w:val="00A35EBF"/>
    <w:rsid w:val="00A37873"/>
    <w:rsid w:val="00A378F9"/>
    <w:rsid w:val="00A416B7"/>
    <w:rsid w:val="00A42068"/>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6729D"/>
    <w:rsid w:val="00A676D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0D0E"/>
    <w:rsid w:val="00AB1268"/>
    <w:rsid w:val="00AB14B9"/>
    <w:rsid w:val="00AB217C"/>
    <w:rsid w:val="00AB28DD"/>
    <w:rsid w:val="00AB45E4"/>
    <w:rsid w:val="00AB50F0"/>
    <w:rsid w:val="00AB6198"/>
    <w:rsid w:val="00AC05D1"/>
    <w:rsid w:val="00AC06CD"/>
    <w:rsid w:val="00AC1C72"/>
    <w:rsid w:val="00AC38F8"/>
    <w:rsid w:val="00AC3A1E"/>
    <w:rsid w:val="00AC461B"/>
    <w:rsid w:val="00AC4A04"/>
    <w:rsid w:val="00AC4BF3"/>
    <w:rsid w:val="00AC65BD"/>
    <w:rsid w:val="00AC683D"/>
    <w:rsid w:val="00AC6D7D"/>
    <w:rsid w:val="00AC6E10"/>
    <w:rsid w:val="00AD0CED"/>
    <w:rsid w:val="00AD2053"/>
    <w:rsid w:val="00AD23A3"/>
    <w:rsid w:val="00AD2680"/>
    <w:rsid w:val="00AD2EA8"/>
    <w:rsid w:val="00AD5538"/>
    <w:rsid w:val="00AD5F6C"/>
    <w:rsid w:val="00AD6463"/>
    <w:rsid w:val="00AD7C3E"/>
    <w:rsid w:val="00AE197D"/>
    <w:rsid w:val="00AE1D52"/>
    <w:rsid w:val="00AE21A5"/>
    <w:rsid w:val="00AE21C1"/>
    <w:rsid w:val="00AE2565"/>
    <w:rsid w:val="00AE2F2E"/>
    <w:rsid w:val="00AE4161"/>
    <w:rsid w:val="00AE5658"/>
    <w:rsid w:val="00AE57C1"/>
    <w:rsid w:val="00AF061D"/>
    <w:rsid w:val="00AF366D"/>
    <w:rsid w:val="00AF5007"/>
    <w:rsid w:val="00AF517C"/>
    <w:rsid w:val="00AF6619"/>
    <w:rsid w:val="00B01538"/>
    <w:rsid w:val="00B01741"/>
    <w:rsid w:val="00B02378"/>
    <w:rsid w:val="00B0239E"/>
    <w:rsid w:val="00B03E73"/>
    <w:rsid w:val="00B05951"/>
    <w:rsid w:val="00B060B4"/>
    <w:rsid w:val="00B07393"/>
    <w:rsid w:val="00B11552"/>
    <w:rsid w:val="00B11E49"/>
    <w:rsid w:val="00B12143"/>
    <w:rsid w:val="00B1546F"/>
    <w:rsid w:val="00B204E1"/>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4023"/>
    <w:rsid w:val="00B65A81"/>
    <w:rsid w:val="00B66D3A"/>
    <w:rsid w:val="00B67305"/>
    <w:rsid w:val="00B702F4"/>
    <w:rsid w:val="00B716F9"/>
    <w:rsid w:val="00B71AC6"/>
    <w:rsid w:val="00B72484"/>
    <w:rsid w:val="00B73006"/>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06E5"/>
    <w:rsid w:val="00BC14C9"/>
    <w:rsid w:val="00BC315A"/>
    <w:rsid w:val="00BC385D"/>
    <w:rsid w:val="00BC3F66"/>
    <w:rsid w:val="00BC4CEE"/>
    <w:rsid w:val="00BC5ECC"/>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C4C"/>
    <w:rsid w:val="00BE3F45"/>
    <w:rsid w:val="00BE47D8"/>
    <w:rsid w:val="00BE6A20"/>
    <w:rsid w:val="00BF086C"/>
    <w:rsid w:val="00BF08B2"/>
    <w:rsid w:val="00BF1728"/>
    <w:rsid w:val="00BF3551"/>
    <w:rsid w:val="00BF3A0A"/>
    <w:rsid w:val="00BF4B97"/>
    <w:rsid w:val="00BF5443"/>
    <w:rsid w:val="00BF70F4"/>
    <w:rsid w:val="00C00887"/>
    <w:rsid w:val="00C01747"/>
    <w:rsid w:val="00C017F8"/>
    <w:rsid w:val="00C01C9F"/>
    <w:rsid w:val="00C03758"/>
    <w:rsid w:val="00C03A07"/>
    <w:rsid w:val="00C03ABE"/>
    <w:rsid w:val="00C04793"/>
    <w:rsid w:val="00C04E0B"/>
    <w:rsid w:val="00C05AA0"/>
    <w:rsid w:val="00C07790"/>
    <w:rsid w:val="00C07F32"/>
    <w:rsid w:val="00C11A2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6C9"/>
    <w:rsid w:val="00C36724"/>
    <w:rsid w:val="00C36D99"/>
    <w:rsid w:val="00C37514"/>
    <w:rsid w:val="00C42CEA"/>
    <w:rsid w:val="00C42D64"/>
    <w:rsid w:val="00C4511E"/>
    <w:rsid w:val="00C4594E"/>
    <w:rsid w:val="00C468D0"/>
    <w:rsid w:val="00C51513"/>
    <w:rsid w:val="00C52175"/>
    <w:rsid w:val="00C53E8A"/>
    <w:rsid w:val="00C5444C"/>
    <w:rsid w:val="00C559DC"/>
    <w:rsid w:val="00C55C59"/>
    <w:rsid w:val="00C5692B"/>
    <w:rsid w:val="00C56FB4"/>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74CDF"/>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98F"/>
    <w:rsid w:val="00CB6541"/>
    <w:rsid w:val="00CB6D52"/>
    <w:rsid w:val="00CC061A"/>
    <w:rsid w:val="00CC0841"/>
    <w:rsid w:val="00CC729E"/>
    <w:rsid w:val="00CC7D36"/>
    <w:rsid w:val="00CD16EC"/>
    <w:rsid w:val="00CD2410"/>
    <w:rsid w:val="00CD4D62"/>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46E7"/>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40CD"/>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9E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5B11"/>
    <w:rsid w:val="00DB7934"/>
    <w:rsid w:val="00DB7F92"/>
    <w:rsid w:val="00DC05AA"/>
    <w:rsid w:val="00DC2960"/>
    <w:rsid w:val="00DC30A5"/>
    <w:rsid w:val="00DC3227"/>
    <w:rsid w:val="00DC33AB"/>
    <w:rsid w:val="00DC4ECA"/>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E727C"/>
    <w:rsid w:val="00DF2408"/>
    <w:rsid w:val="00DF2A84"/>
    <w:rsid w:val="00DF5121"/>
    <w:rsid w:val="00DF53B7"/>
    <w:rsid w:val="00DF6B01"/>
    <w:rsid w:val="00DF765E"/>
    <w:rsid w:val="00E0029F"/>
    <w:rsid w:val="00E0114F"/>
    <w:rsid w:val="00E01A35"/>
    <w:rsid w:val="00E01AE1"/>
    <w:rsid w:val="00E02573"/>
    <w:rsid w:val="00E02607"/>
    <w:rsid w:val="00E02F0A"/>
    <w:rsid w:val="00E031A5"/>
    <w:rsid w:val="00E03C76"/>
    <w:rsid w:val="00E04ABD"/>
    <w:rsid w:val="00E04D8B"/>
    <w:rsid w:val="00E0513A"/>
    <w:rsid w:val="00E05292"/>
    <w:rsid w:val="00E060F9"/>
    <w:rsid w:val="00E064A7"/>
    <w:rsid w:val="00E101D9"/>
    <w:rsid w:val="00E10A37"/>
    <w:rsid w:val="00E1269B"/>
    <w:rsid w:val="00E126EB"/>
    <w:rsid w:val="00E13085"/>
    <w:rsid w:val="00E13B7C"/>
    <w:rsid w:val="00E140DE"/>
    <w:rsid w:val="00E144EA"/>
    <w:rsid w:val="00E14998"/>
    <w:rsid w:val="00E14C5A"/>
    <w:rsid w:val="00E17751"/>
    <w:rsid w:val="00E231D8"/>
    <w:rsid w:val="00E232BA"/>
    <w:rsid w:val="00E2420A"/>
    <w:rsid w:val="00E2697E"/>
    <w:rsid w:val="00E26BAC"/>
    <w:rsid w:val="00E26C97"/>
    <w:rsid w:val="00E278F2"/>
    <w:rsid w:val="00E30DA2"/>
    <w:rsid w:val="00E31145"/>
    <w:rsid w:val="00E327E0"/>
    <w:rsid w:val="00E327E4"/>
    <w:rsid w:val="00E338FF"/>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57EA5"/>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6ABE"/>
    <w:rsid w:val="00E87044"/>
    <w:rsid w:val="00E874FA"/>
    <w:rsid w:val="00E906A5"/>
    <w:rsid w:val="00E90E39"/>
    <w:rsid w:val="00E91C21"/>
    <w:rsid w:val="00E920E8"/>
    <w:rsid w:val="00E92FC1"/>
    <w:rsid w:val="00E930D1"/>
    <w:rsid w:val="00E9341A"/>
    <w:rsid w:val="00E94EDB"/>
    <w:rsid w:val="00E95A55"/>
    <w:rsid w:val="00EA117E"/>
    <w:rsid w:val="00EA14D0"/>
    <w:rsid w:val="00EA2090"/>
    <w:rsid w:val="00EA2579"/>
    <w:rsid w:val="00EA51B4"/>
    <w:rsid w:val="00EA6A6A"/>
    <w:rsid w:val="00EA70B9"/>
    <w:rsid w:val="00EB1D7A"/>
    <w:rsid w:val="00EB4BF3"/>
    <w:rsid w:val="00EB4F47"/>
    <w:rsid w:val="00EB625A"/>
    <w:rsid w:val="00EB72CE"/>
    <w:rsid w:val="00EB78F6"/>
    <w:rsid w:val="00EC00D3"/>
    <w:rsid w:val="00EC1B80"/>
    <w:rsid w:val="00EC240A"/>
    <w:rsid w:val="00EC3BB0"/>
    <w:rsid w:val="00EC40FE"/>
    <w:rsid w:val="00EC4453"/>
    <w:rsid w:val="00EC4588"/>
    <w:rsid w:val="00EC4D96"/>
    <w:rsid w:val="00EC5762"/>
    <w:rsid w:val="00EC5F91"/>
    <w:rsid w:val="00EC6E70"/>
    <w:rsid w:val="00EC7325"/>
    <w:rsid w:val="00ED1187"/>
    <w:rsid w:val="00ED1821"/>
    <w:rsid w:val="00ED2438"/>
    <w:rsid w:val="00ED556D"/>
    <w:rsid w:val="00ED7948"/>
    <w:rsid w:val="00EE0053"/>
    <w:rsid w:val="00EE03B3"/>
    <w:rsid w:val="00EE09AA"/>
    <w:rsid w:val="00EE0B48"/>
    <w:rsid w:val="00EE1794"/>
    <w:rsid w:val="00EE3BCA"/>
    <w:rsid w:val="00EE3D87"/>
    <w:rsid w:val="00EE4314"/>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3D0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16"/>
    <w:rsid w:val="00F34B75"/>
    <w:rsid w:val="00F34D1A"/>
    <w:rsid w:val="00F37ACC"/>
    <w:rsid w:val="00F40F99"/>
    <w:rsid w:val="00F4171F"/>
    <w:rsid w:val="00F42F2E"/>
    <w:rsid w:val="00F45229"/>
    <w:rsid w:val="00F45965"/>
    <w:rsid w:val="00F45C6E"/>
    <w:rsid w:val="00F45CC3"/>
    <w:rsid w:val="00F4663E"/>
    <w:rsid w:val="00F51845"/>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0920"/>
    <w:rsid w:val="00FA66E1"/>
    <w:rsid w:val="00FA6A87"/>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5F9A"/>
    <w:rsid w:val="00FC7C3A"/>
    <w:rsid w:val="00FD0752"/>
    <w:rsid w:val="00FD0A92"/>
    <w:rsid w:val="00FD12A2"/>
    <w:rsid w:val="00FD2940"/>
    <w:rsid w:val="00FD3B3D"/>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eregister.mnt.ee/reet/map?featureOid=13182550" TargetMode="External"/><Relationship Id="rId13" Type="http://schemas.openxmlformats.org/officeDocument/2006/relationships/hyperlink" Target="http://www.evs.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iigiteataja.e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register.mnt.ee/reet/map?featureOid=12783382"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teeregister.mnt.ee/reet/map?featureOid=824408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teeregister.mnt.ee/reet/map?featureOid=13182546" TargetMode="External"/><Relationship Id="rId14" Type="http://schemas.openxmlformats.org/officeDocument/2006/relationships/hyperlink" Target="http://www.transpordiamet.ee"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1144</TotalTime>
  <Pages>1</Pages>
  <Words>4313</Words>
  <Characters>25022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Indrek Kustavus</cp:lastModifiedBy>
  <cp:revision>383</cp:revision>
  <cp:lastPrinted>2025-09-22T11:22:00Z</cp:lastPrinted>
  <dcterms:created xsi:type="dcterms:W3CDTF">2017-07-18T20:39:00Z</dcterms:created>
  <dcterms:modified xsi:type="dcterms:W3CDTF">2025-09-22T11:22:00Z</dcterms:modified>
</cp:coreProperties>
</file>